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2C" w:rsidRPr="007F563C" w:rsidRDefault="0037262C" w:rsidP="00372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2C" w:rsidRPr="007F563C" w:rsidRDefault="0037262C" w:rsidP="00372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Аналитическая справка </w:t>
      </w:r>
    </w:p>
    <w:p w:rsidR="0037262C" w:rsidRPr="007F563C" w:rsidRDefault="0037262C" w:rsidP="00372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мониторинга качества дошкольного образования (МКДО) в МКДОУ</w:t>
      </w:r>
      <w:r w:rsidR="001F3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«Елочка» п. Невонка 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</w:t>
      </w:r>
      <w:r w:rsidR="001B32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262C" w:rsidRPr="007F563C" w:rsidRDefault="0037262C" w:rsidP="00372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мониторинга качества дошкольного образования в МКДОУ детский сад «Елочка» п. Невонка проводилась в соответствии с Концепцией МКДО в Российской Федерации и методическими рекомендациями, на основании письма Министерства образования Московской области от 17.08.2022 № 18Исх-17632/05-02. С сентября по декабрь 2022 года проводилась аналитическая работа сотрудниками, родителями образовательн</w:t>
      </w:r>
      <w:r w:rsidR="00D36AA4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D36AA4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</w:t>
      </w:r>
      <w:r w:rsidR="00D36AA4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программу дошкольного образования и региональными экспертами.</w:t>
      </w:r>
    </w:p>
    <w:p w:rsidR="0037262C" w:rsidRPr="007F563C" w:rsidRDefault="0037262C" w:rsidP="00372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включал в себя несколько ракурсов оценивания:</w:t>
      </w:r>
    </w:p>
    <w:p w:rsidR="0037262C" w:rsidRPr="007F563C" w:rsidRDefault="0037262C" w:rsidP="003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Самооценка педагогов</w:t>
      </w:r>
    </w:p>
    <w:p w:rsidR="0037262C" w:rsidRPr="007F563C" w:rsidRDefault="0037262C" w:rsidP="003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Внутренняя оценка ООП</w:t>
      </w:r>
    </w:p>
    <w:p w:rsidR="0037262C" w:rsidRPr="007F563C" w:rsidRDefault="0037262C" w:rsidP="003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Внешняя оценка ООП</w:t>
      </w:r>
    </w:p>
    <w:p w:rsidR="0037262C" w:rsidRPr="007F563C" w:rsidRDefault="0037262C" w:rsidP="003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Внутренняя оценка по шкалам МКДО</w:t>
      </w:r>
    </w:p>
    <w:p w:rsidR="0037262C" w:rsidRPr="007F563C" w:rsidRDefault="0037262C" w:rsidP="003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Внешняя оценка по шкалам МКДО</w:t>
      </w:r>
    </w:p>
    <w:p w:rsidR="0037262C" w:rsidRPr="007F563C" w:rsidRDefault="0037262C" w:rsidP="00372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удовлетворенности и вовлеченности родителей (НОКО).</w:t>
      </w:r>
    </w:p>
    <w:p w:rsidR="0037262C" w:rsidRPr="007F563C" w:rsidRDefault="0037262C" w:rsidP="00372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окончанию экспертизы сформированы «Результаты мониторинга качества дошкольного образования </w:t>
      </w:r>
      <w:r w:rsidR="00D36AA4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МКДОУ детский сад «Елочка» п. Невонка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7262C" w:rsidRPr="007F563C" w:rsidRDefault="0037262C" w:rsidP="00372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МКДО: информационная поддержка разработки и реализации государственной политики РФ в сфере дошкольного образования, непрерывный и системный анализ и оценка состояния и перспективы развития образования, повышение эффективности управления образовательной системой за </w:t>
      </w:r>
      <w:r w:rsidR="00D36AA4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качества принимаемых управленческих решений, своевременное выявление и предотвращение нарушений требований законодательства об образовании, использование механизмов, процедур, инструментария мониторинга, позволяющее сформировать объективную оценку анализа, проблем, прогнозирования и принятия последующих решений по осуществлению образовательной деятельности в сфере дошкольного образования.</w:t>
      </w:r>
    </w:p>
    <w:p w:rsidR="0037262C" w:rsidRPr="007F563C" w:rsidRDefault="0037262C" w:rsidP="003726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эффективных решений по совершенствованию качества дошкольного образования в мониторинге выделены цели по следующим направлениям:</w:t>
      </w:r>
    </w:p>
    <w:p w:rsidR="0037262C" w:rsidRPr="007F563C" w:rsidRDefault="001F36F5" w:rsidP="0037262C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 качества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в соответствии с требованиями федеральной образовательной программы дошкольного образования (ФОП </w:t>
      </w:r>
      <w:proofErr w:type="gramStart"/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7262C" w:rsidRPr="007F563C" w:rsidRDefault="001F36F5" w:rsidP="0037262C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содержания образовательной деятельности с помощью использования авторских технологий, пособий, развивающих игр, а также участия в экспериментальной и инновационной деятельности</w:t>
      </w:r>
    </w:p>
    <w:p w:rsidR="0037262C" w:rsidRPr="007F563C" w:rsidRDefault="001F36F5" w:rsidP="0037262C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образовательных условий в ДОО</w:t>
      </w:r>
    </w:p>
    <w:p w:rsidR="0037262C" w:rsidRPr="007F563C" w:rsidRDefault="001F36F5" w:rsidP="0037262C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качества реализации </w:t>
      </w:r>
      <w:r w:rsidR="00B40BD9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B40BD9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40BD9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ДОО;</w:t>
      </w:r>
    </w:p>
    <w:p w:rsidR="0037262C" w:rsidRPr="007F563C" w:rsidRDefault="001F36F5" w:rsidP="0037262C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овершенствование качества взаимодействия с </w:t>
      </w:r>
      <w:r w:rsidR="009B27A5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семьёй</w:t>
      </w:r>
    </w:p>
    <w:p w:rsidR="0037262C" w:rsidRPr="007F563C" w:rsidRDefault="001F36F5" w:rsidP="0037262C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здоровья, безопасности и качества услуг по присмотру и уходу;</w:t>
      </w:r>
    </w:p>
    <w:p w:rsidR="0037262C" w:rsidRPr="007F563C" w:rsidRDefault="001F36F5" w:rsidP="00B40BD9">
      <w:pPr>
        <w:numPr>
          <w:ilvl w:val="0"/>
          <w:numId w:val="2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262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управления в ДОО.</w:t>
      </w:r>
    </w:p>
    <w:p w:rsidR="0037262C" w:rsidRPr="007F563C" w:rsidRDefault="0037262C" w:rsidP="0037262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262C" w:rsidRPr="007F563C" w:rsidRDefault="0037262C" w:rsidP="0037262C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реализуемых образовательных программ в ДОО</w:t>
      </w:r>
    </w:p>
    <w:p w:rsidR="0037262C" w:rsidRPr="007F563C" w:rsidRDefault="0037262C" w:rsidP="00372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8"/>
      </w:tblGrid>
      <w:tr w:rsidR="00CC3594" w:rsidRPr="007F563C" w:rsidTr="00CC3594">
        <w:tc>
          <w:tcPr>
            <w:tcW w:w="7348" w:type="dxa"/>
          </w:tcPr>
          <w:p w:rsidR="00CC3594" w:rsidRPr="007F563C" w:rsidRDefault="00CC3594" w:rsidP="003E2987">
            <w:pPr>
              <w:pStyle w:val="a7"/>
              <w:shd w:val="clear" w:color="auto" w:fill="FFFFFF"/>
              <w:spacing w:after="0" w:line="408" w:lineRule="atLeast"/>
            </w:pPr>
            <w:r w:rsidRPr="007F563C">
              <w:t> </w:t>
            </w:r>
            <w:r w:rsidRPr="001F36F5">
              <w:rPr>
                <w:bdr w:val="none" w:sz="0" w:space="0" w:color="auto" w:frame="1"/>
              </w:rPr>
              <w:t>ОСНОВНАЯ ОБРАЗОВАТЕЛЬНАЯ ПРОГРАММА МКДОУ ДЕТСКИЙ САД ЕЛОЧКА П. НЕВОНКА</w:t>
            </w:r>
          </w:p>
        </w:tc>
      </w:tr>
      <w:tr w:rsidR="00CC3594" w:rsidRPr="007F563C" w:rsidTr="00CC3594">
        <w:tc>
          <w:tcPr>
            <w:tcW w:w="7348" w:type="dxa"/>
          </w:tcPr>
          <w:p w:rsidR="00CC3594" w:rsidRPr="007F563C" w:rsidRDefault="00CC3594" w:rsidP="003E2987">
            <w:pPr>
              <w:pStyle w:val="a7"/>
              <w:shd w:val="clear" w:color="auto" w:fill="FFFFFF"/>
              <w:spacing w:after="0" w:line="408" w:lineRule="atLeast"/>
            </w:pPr>
            <w:r w:rsidRPr="007F563C">
              <w:t> </w:t>
            </w:r>
            <w:r w:rsidRPr="001F36F5">
              <w:rPr>
                <w:bdr w:val="none" w:sz="0" w:space="0" w:color="auto" w:frame="1"/>
              </w:rPr>
              <w:t>Программа-Мир-безопасности</w:t>
            </w:r>
          </w:p>
        </w:tc>
      </w:tr>
      <w:tr w:rsidR="00CC3594" w:rsidRPr="007F563C" w:rsidTr="00CC3594">
        <w:tc>
          <w:tcPr>
            <w:tcW w:w="7348" w:type="dxa"/>
          </w:tcPr>
          <w:p w:rsidR="00CC3594" w:rsidRPr="007F563C" w:rsidRDefault="00CC3594" w:rsidP="001F36F5">
            <w:pPr>
              <w:pStyle w:val="a7"/>
              <w:shd w:val="clear" w:color="auto" w:fill="FFFFFF"/>
              <w:spacing w:after="0" w:line="408" w:lineRule="atLeast"/>
            </w:pPr>
            <w:r w:rsidRPr="001F36F5">
              <w:rPr>
                <w:bdr w:val="none" w:sz="0" w:space="0" w:color="auto" w:frame="1"/>
              </w:rPr>
              <w:t xml:space="preserve">Авторская-образовательная-программа-Азбука-пожарной-безопасности </w:t>
            </w:r>
          </w:p>
        </w:tc>
      </w:tr>
    </w:tbl>
    <w:p w:rsidR="0037262C" w:rsidRPr="007F563C" w:rsidRDefault="0037262C" w:rsidP="0037262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D0276" w:rsidRDefault="00AD0276" w:rsidP="00AD0276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FB4549" w:rsidRDefault="00FB4549" w:rsidP="00AD0276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FB4549" w:rsidRDefault="00FB4549" w:rsidP="00AD0276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FB4549" w:rsidRPr="007F563C" w:rsidRDefault="00FB4549" w:rsidP="00AD0276">
      <w:pPr>
        <w:widowControl w:val="0"/>
        <w:autoSpaceDE w:val="0"/>
        <w:autoSpaceDN w:val="0"/>
        <w:spacing w:before="7" w:after="0" w:line="240" w:lineRule="auto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AD0276" w:rsidRPr="007F563C" w:rsidRDefault="00AD0276" w:rsidP="00663446">
      <w:pPr>
        <w:widowControl w:val="0"/>
        <w:autoSpaceDE w:val="0"/>
        <w:autoSpaceDN w:val="0"/>
        <w:spacing w:after="41" w:line="240" w:lineRule="auto"/>
        <w:rPr>
          <w:rFonts w:ascii="Times New Roman" w:eastAsia="Trebuchet MS" w:hAnsi="Times New Roman" w:cs="Times New Roman"/>
          <w:b/>
          <w:i/>
          <w:sz w:val="24"/>
          <w:szCs w:val="24"/>
        </w:rPr>
      </w:pPr>
      <w:r w:rsidRPr="007F563C">
        <w:rPr>
          <w:rFonts w:ascii="Times New Roman" w:eastAsia="Trebuchet MS" w:hAnsi="Times New Roman" w:cs="Times New Roman"/>
          <w:b/>
          <w:i/>
          <w:color w:val="202429"/>
          <w:spacing w:val="6"/>
          <w:w w:val="105"/>
          <w:sz w:val="24"/>
          <w:szCs w:val="24"/>
        </w:rPr>
        <w:lastRenderedPageBreak/>
        <w:t xml:space="preserve"> </w:t>
      </w:r>
      <w:r w:rsidRPr="007F563C">
        <w:rPr>
          <w:rFonts w:ascii="Times New Roman" w:eastAsia="Trebuchet MS" w:hAnsi="Times New Roman" w:cs="Times New Roman"/>
          <w:b/>
          <w:i/>
          <w:color w:val="202429"/>
          <w:w w:val="105"/>
          <w:sz w:val="24"/>
          <w:szCs w:val="24"/>
        </w:rPr>
        <w:t>Оценка</w:t>
      </w:r>
      <w:r w:rsidRPr="007F563C">
        <w:rPr>
          <w:rFonts w:ascii="Times New Roman" w:eastAsia="Trebuchet MS" w:hAnsi="Times New Roman" w:cs="Times New Roman"/>
          <w:b/>
          <w:i/>
          <w:color w:val="202429"/>
          <w:spacing w:val="5"/>
          <w:w w:val="105"/>
          <w:sz w:val="24"/>
          <w:szCs w:val="24"/>
        </w:rPr>
        <w:t xml:space="preserve"> </w:t>
      </w:r>
      <w:r w:rsidRPr="007F563C">
        <w:rPr>
          <w:rFonts w:ascii="Times New Roman" w:eastAsia="Trebuchet MS" w:hAnsi="Times New Roman" w:cs="Times New Roman"/>
          <w:b/>
          <w:i/>
          <w:color w:val="202429"/>
          <w:w w:val="105"/>
          <w:sz w:val="24"/>
          <w:szCs w:val="24"/>
        </w:rPr>
        <w:t>образовательной</w:t>
      </w:r>
      <w:r w:rsidRPr="007F563C">
        <w:rPr>
          <w:rFonts w:ascii="Times New Roman" w:eastAsia="Trebuchet MS" w:hAnsi="Times New Roman" w:cs="Times New Roman"/>
          <w:b/>
          <w:i/>
          <w:color w:val="202429"/>
          <w:spacing w:val="6"/>
          <w:w w:val="105"/>
          <w:sz w:val="24"/>
          <w:szCs w:val="24"/>
        </w:rPr>
        <w:t xml:space="preserve"> </w:t>
      </w:r>
      <w:r w:rsidRPr="007F563C">
        <w:rPr>
          <w:rFonts w:ascii="Times New Roman" w:eastAsia="Trebuchet MS" w:hAnsi="Times New Roman" w:cs="Times New Roman"/>
          <w:b/>
          <w:i/>
          <w:color w:val="202429"/>
          <w:w w:val="105"/>
          <w:sz w:val="24"/>
          <w:szCs w:val="24"/>
        </w:rPr>
        <w:t>организации</w:t>
      </w:r>
      <w:r w:rsidRPr="007F563C">
        <w:rPr>
          <w:rFonts w:ascii="Times New Roman" w:eastAsia="Trebuchet MS" w:hAnsi="Times New Roman" w:cs="Times New Roman"/>
          <w:b/>
          <w:i/>
          <w:color w:val="202429"/>
          <w:spacing w:val="6"/>
          <w:w w:val="105"/>
          <w:sz w:val="24"/>
          <w:szCs w:val="24"/>
        </w:rPr>
        <w:t xml:space="preserve"> </w:t>
      </w:r>
      <w:r w:rsidRPr="007F563C">
        <w:rPr>
          <w:rFonts w:ascii="Times New Roman" w:eastAsia="Trebuchet MS" w:hAnsi="Times New Roman" w:cs="Times New Roman"/>
          <w:b/>
          <w:i/>
          <w:color w:val="202429"/>
          <w:w w:val="105"/>
          <w:sz w:val="24"/>
          <w:szCs w:val="24"/>
        </w:rPr>
        <w:t>в</w:t>
      </w:r>
      <w:r w:rsidRPr="007F563C">
        <w:rPr>
          <w:rFonts w:ascii="Times New Roman" w:eastAsia="Trebuchet MS" w:hAnsi="Times New Roman" w:cs="Times New Roman"/>
          <w:b/>
          <w:i/>
          <w:color w:val="202429"/>
          <w:spacing w:val="5"/>
          <w:w w:val="105"/>
          <w:sz w:val="24"/>
          <w:szCs w:val="24"/>
        </w:rPr>
        <w:t xml:space="preserve"> </w:t>
      </w:r>
      <w:r w:rsidRPr="007F563C">
        <w:rPr>
          <w:rFonts w:ascii="Times New Roman" w:eastAsia="Trebuchet MS" w:hAnsi="Times New Roman" w:cs="Times New Roman"/>
          <w:b/>
          <w:i/>
          <w:color w:val="202429"/>
          <w:w w:val="105"/>
          <w:sz w:val="24"/>
          <w:szCs w:val="24"/>
        </w:rPr>
        <w:t>целом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2314"/>
        <w:gridCol w:w="2302"/>
        <w:gridCol w:w="1958"/>
      </w:tblGrid>
      <w:tr w:rsidR="00AD0276" w:rsidRPr="007F563C" w:rsidTr="003E2987">
        <w:trPr>
          <w:trHeight w:val="483"/>
        </w:trPr>
        <w:tc>
          <w:tcPr>
            <w:tcW w:w="4184" w:type="dxa"/>
          </w:tcPr>
          <w:p w:rsidR="00AD0276" w:rsidRPr="007F563C" w:rsidRDefault="00AD0276" w:rsidP="00AD0276">
            <w:pPr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</w:tcPr>
          <w:p w:rsidR="00AD0276" w:rsidRPr="00DF49BC" w:rsidRDefault="00AD0276" w:rsidP="00AD0276">
            <w:pPr>
              <w:spacing w:before="111"/>
              <w:ind w:left="116" w:right="103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DF49BC">
              <w:rPr>
                <w:rFonts w:ascii="Times New Roman" w:eastAsia="Trebuchet MS" w:hAnsi="Times New Roman" w:cs="Times New Roman"/>
                <w:color w:val="007AFF"/>
                <w:w w:val="105"/>
                <w:sz w:val="20"/>
                <w:szCs w:val="20"/>
              </w:rPr>
              <w:t>Внутренняя</w:t>
            </w:r>
            <w:proofErr w:type="spellEnd"/>
            <w:r w:rsidRPr="00DF49BC">
              <w:rPr>
                <w:rFonts w:ascii="Times New Roman" w:eastAsia="Trebuchet MS" w:hAnsi="Times New Roman" w:cs="Times New Roman"/>
                <w:color w:val="007AFF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DF49BC">
              <w:rPr>
                <w:rFonts w:ascii="Times New Roman" w:eastAsia="Trebuchet MS" w:hAnsi="Times New Roman" w:cs="Times New Roman"/>
                <w:color w:val="007AFF"/>
                <w:w w:val="105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302" w:type="dxa"/>
          </w:tcPr>
          <w:p w:rsidR="00AD0276" w:rsidRPr="00DF49BC" w:rsidRDefault="00AD0276" w:rsidP="00AD0276">
            <w:pPr>
              <w:spacing w:before="111"/>
              <w:ind w:left="115" w:right="104"/>
              <w:jc w:val="center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r w:rsidRPr="00DF49BC">
              <w:rPr>
                <w:rFonts w:ascii="Times New Roman" w:eastAsia="Trebuchet MS" w:hAnsi="Times New Roman" w:cs="Times New Roman"/>
                <w:color w:val="28A745"/>
                <w:w w:val="105"/>
                <w:sz w:val="20"/>
                <w:szCs w:val="20"/>
              </w:rPr>
              <w:t>Экспертная</w:t>
            </w:r>
            <w:proofErr w:type="spellEnd"/>
            <w:r w:rsidRPr="00DF49BC">
              <w:rPr>
                <w:rFonts w:ascii="Times New Roman" w:eastAsia="Trebuchet MS" w:hAnsi="Times New Roman" w:cs="Times New Roman"/>
                <w:color w:val="28A745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DF49BC">
              <w:rPr>
                <w:rFonts w:ascii="Times New Roman" w:eastAsia="Trebuchet MS" w:hAnsi="Times New Roman" w:cs="Times New Roman"/>
                <w:color w:val="28A745"/>
                <w:w w:val="105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1958" w:type="dxa"/>
          </w:tcPr>
          <w:p w:rsidR="00AD0276" w:rsidRPr="007F563C" w:rsidRDefault="00AD0276" w:rsidP="00AD027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AD0276" w:rsidRPr="007F563C" w:rsidTr="003E2987">
        <w:trPr>
          <w:trHeight w:val="572"/>
        </w:trPr>
        <w:tc>
          <w:tcPr>
            <w:tcW w:w="4184" w:type="dxa"/>
          </w:tcPr>
          <w:p w:rsidR="00AD0276" w:rsidRPr="007F563C" w:rsidRDefault="00AD0276" w:rsidP="00AD0276">
            <w:pPr>
              <w:spacing w:before="155"/>
              <w:ind w:left="29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Область</w:t>
            </w:r>
            <w:proofErr w:type="spellEnd"/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качества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21"/>
                <w:w w:val="105"/>
                <w:sz w:val="24"/>
                <w:szCs w:val="24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/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21"/>
                <w:w w:val="105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4616" w:type="dxa"/>
            <w:gridSpan w:val="2"/>
          </w:tcPr>
          <w:p w:rsidR="00AD0276" w:rsidRPr="007F563C" w:rsidRDefault="00AD0276" w:rsidP="00AD0276">
            <w:pPr>
              <w:spacing w:before="23" w:line="247" w:lineRule="auto"/>
              <w:ind w:left="1619" w:right="707" w:hanging="886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Балл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по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области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качества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/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70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показателю</w:t>
            </w:r>
          </w:p>
        </w:tc>
        <w:tc>
          <w:tcPr>
            <w:tcW w:w="1958" w:type="dxa"/>
          </w:tcPr>
          <w:p w:rsidR="00AD0276" w:rsidRPr="007F563C" w:rsidRDefault="00AD0276" w:rsidP="00AD0276">
            <w:pPr>
              <w:spacing w:before="23" w:line="247" w:lineRule="auto"/>
              <w:ind w:left="462" w:hanging="335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Рекомендации</w:t>
            </w:r>
            <w:proofErr w:type="spellEnd"/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67"/>
                <w:w w:val="105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</w:rPr>
              <w:t>эксперта</w:t>
            </w:r>
            <w:proofErr w:type="spellEnd"/>
          </w:p>
        </w:tc>
      </w:tr>
      <w:tr w:rsidR="00AD0276" w:rsidRPr="007F563C" w:rsidTr="003E2987">
        <w:trPr>
          <w:trHeight w:val="571"/>
        </w:trPr>
        <w:tc>
          <w:tcPr>
            <w:tcW w:w="4184" w:type="dxa"/>
          </w:tcPr>
          <w:p w:rsidR="00AD0276" w:rsidRPr="007F563C" w:rsidRDefault="00AD0276" w:rsidP="00AD0276">
            <w:pPr>
              <w:spacing w:before="155"/>
              <w:ind w:left="29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ОБРАЗОВАТЕЛЬНЫЕ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60"/>
                <w:w w:val="105"/>
                <w:sz w:val="24"/>
                <w:szCs w:val="24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05"/>
                <w:sz w:val="24"/>
                <w:szCs w:val="24"/>
              </w:rPr>
              <w:t>ОРИЕНТИРЫ</w:t>
            </w:r>
          </w:p>
        </w:tc>
        <w:tc>
          <w:tcPr>
            <w:tcW w:w="2314" w:type="dxa"/>
          </w:tcPr>
          <w:p w:rsidR="00AD0276" w:rsidRPr="007F563C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007AFF"/>
                <w:w w:val="101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AD0276" w:rsidRPr="007F563C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28A745"/>
                <w:w w:val="106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AD0276" w:rsidRPr="007F563C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7F563C" w:rsidTr="003E2987">
        <w:trPr>
          <w:trHeight w:val="572"/>
        </w:trPr>
        <w:tc>
          <w:tcPr>
            <w:tcW w:w="4184" w:type="dxa"/>
          </w:tcPr>
          <w:p w:rsidR="00AD0276" w:rsidRPr="007F563C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1.3.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Ориентиры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образовательной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>деятельности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-9"/>
                <w:w w:val="105"/>
                <w:sz w:val="24"/>
                <w:szCs w:val="24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>ДОО</w:t>
            </w:r>
          </w:p>
        </w:tc>
        <w:tc>
          <w:tcPr>
            <w:tcW w:w="2314" w:type="dxa"/>
          </w:tcPr>
          <w:p w:rsidR="00AD0276" w:rsidRPr="007F563C" w:rsidRDefault="00AD0276" w:rsidP="00AD0276">
            <w:pPr>
              <w:spacing w:before="156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AD0276" w:rsidRPr="007F563C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AD0276" w:rsidRPr="007F563C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7F563C" w:rsidTr="003E2987">
        <w:trPr>
          <w:trHeight w:val="571"/>
        </w:trPr>
        <w:tc>
          <w:tcPr>
            <w:tcW w:w="4184" w:type="dxa"/>
          </w:tcPr>
          <w:p w:rsidR="00AD0276" w:rsidRPr="007F563C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1.4.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13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Понимание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ребенка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.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13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Политика,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63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цели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и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системные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решения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в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314" w:type="dxa"/>
          </w:tcPr>
          <w:p w:rsidR="00AD0276" w:rsidRPr="007F563C" w:rsidRDefault="00AD0276" w:rsidP="00AD0276">
            <w:pPr>
              <w:spacing w:before="156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AD0276" w:rsidRPr="007F563C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AD0276" w:rsidRPr="007F563C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7F563C" w:rsidTr="003E2987">
        <w:trPr>
          <w:trHeight w:val="308"/>
        </w:trPr>
        <w:tc>
          <w:tcPr>
            <w:tcW w:w="10758" w:type="dxa"/>
            <w:gridSpan w:val="4"/>
          </w:tcPr>
          <w:p w:rsidR="00AD0276" w:rsidRPr="007F563C" w:rsidRDefault="00AD0276" w:rsidP="00AD027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AD0276" w:rsidRPr="007F563C" w:rsidTr="003E2987">
        <w:trPr>
          <w:trHeight w:val="571"/>
        </w:trPr>
        <w:tc>
          <w:tcPr>
            <w:tcW w:w="4184" w:type="dxa"/>
          </w:tcPr>
          <w:p w:rsidR="00AD0276" w:rsidRPr="007F563C" w:rsidRDefault="00AD0276" w:rsidP="00AD0276">
            <w:pPr>
              <w:spacing w:before="155"/>
              <w:ind w:left="29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</w:rPr>
              <w:t>ОБРАЗОВАТЕЛЬНЫЕ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6"/>
                <w:w w:val="110"/>
                <w:sz w:val="24"/>
                <w:szCs w:val="24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</w:rPr>
              <w:t>УСЛОВИЯ</w:t>
            </w:r>
          </w:p>
        </w:tc>
        <w:tc>
          <w:tcPr>
            <w:tcW w:w="2314" w:type="dxa"/>
          </w:tcPr>
          <w:p w:rsidR="00AD0276" w:rsidRPr="007F563C" w:rsidRDefault="00AD0276" w:rsidP="00AD0276">
            <w:pPr>
              <w:spacing w:before="155"/>
              <w:ind w:left="116" w:right="10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007AFF"/>
                <w:w w:val="105"/>
                <w:sz w:val="24"/>
                <w:szCs w:val="24"/>
              </w:rPr>
              <w:t>2.25</w:t>
            </w:r>
          </w:p>
        </w:tc>
        <w:tc>
          <w:tcPr>
            <w:tcW w:w="2302" w:type="dxa"/>
          </w:tcPr>
          <w:p w:rsidR="00AD0276" w:rsidRPr="007F563C" w:rsidRDefault="00AD0276" w:rsidP="00AD0276">
            <w:pPr>
              <w:spacing w:before="155"/>
              <w:ind w:left="115" w:right="102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28A745"/>
                <w:w w:val="105"/>
                <w:sz w:val="24"/>
                <w:szCs w:val="24"/>
              </w:rPr>
              <w:t>2.73</w:t>
            </w:r>
          </w:p>
        </w:tc>
        <w:tc>
          <w:tcPr>
            <w:tcW w:w="1958" w:type="dxa"/>
          </w:tcPr>
          <w:p w:rsidR="00AD0276" w:rsidRPr="007F563C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7F563C" w:rsidTr="003E2987">
        <w:trPr>
          <w:trHeight w:val="571"/>
        </w:trPr>
        <w:tc>
          <w:tcPr>
            <w:tcW w:w="4184" w:type="dxa"/>
          </w:tcPr>
          <w:p w:rsidR="00AD0276" w:rsidRPr="007F563C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5.1.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26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Финансирование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26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реализации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63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"/>
                <w:w w:val="105"/>
                <w:sz w:val="24"/>
                <w:szCs w:val="24"/>
                <w:lang w:val="ru-RU"/>
              </w:rPr>
              <w:t>образовательных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7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"/>
                <w:w w:val="105"/>
                <w:sz w:val="24"/>
                <w:szCs w:val="24"/>
                <w:lang w:val="ru-RU"/>
              </w:rPr>
              <w:t>программ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314" w:type="dxa"/>
          </w:tcPr>
          <w:p w:rsidR="00AD0276" w:rsidRPr="007F563C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AD0276" w:rsidRPr="007F563C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7F563C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7F563C" w:rsidTr="003E2987">
        <w:trPr>
          <w:trHeight w:val="571"/>
        </w:trPr>
        <w:tc>
          <w:tcPr>
            <w:tcW w:w="4184" w:type="dxa"/>
          </w:tcPr>
          <w:p w:rsidR="00AD0276" w:rsidRPr="007F563C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5.2.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1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Финансирование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1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услуг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1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по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64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присмотру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и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уходу</w:t>
            </w:r>
          </w:p>
        </w:tc>
        <w:tc>
          <w:tcPr>
            <w:tcW w:w="2314" w:type="dxa"/>
          </w:tcPr>
          <w:p w:rsidR="00AD0276" w:rsidRPr="007F563C" w:rsidRDefault="00AD0276" w:rsidP="00AD0276">
            <w:pPr>
              <w:spacing w:before="156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AD0276" w:rsidRPr="007F563C" w:rsidRDefault="00AD0276" w:rsidP="00AD0276">
            <w:pPr>
              <w:spacing w:before="156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 w:rsidR="00AD0276" w:rsidRPr="007F563C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7F563C" w:rsidTr="003E2987">
        <w:trPr>
          <w:trHeight w:val="572"/>
        </w:trPr>
        <w:tc>
          <w:tcPr>
            <w:tcW w:w="4184" w:type="dxa"/>
          </w:tcPr>
          <w:p w:rsidR="00AD0276" w:rsidRPr="007F563C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 xml:space="preserve">5.3.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Учебно-методическое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обеспечение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-2"/>
                <w:sz w:val="24"/>
                <w:szCs w:val="24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ДОО</w:t>
            </w:r>
          </w:p>
        </w:tc>
        <w:tc>
          <w:tcPr>
            <w:tcW w:w="2314" w:type="dxa"/>
          </w:tcPr>
          <w:p w:rsidR="00AD0276" w:rsidRPr="007F563C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AD0276" w:rsidRPr="007F563C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7F563C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</w:tbl>
    <w:p w:rsidR="00AD0276" w:rsidRPr="00FB4549" w:rsidRDefault="00AD0276" w:rsidP="00FB4549">
      <w:pPr>
        <w:rPr>
          <w:rFonts w:ascii="Times New Roman" w:eastAsia="Trebuchet MS" w:hAnsi="Times New Roman" w:cs="Times New Roman"/>
          <w:sz w:val="24"/>
          <w:szCs w:val="24"/>
        </w:rPr>
        <w:sectPr w:rsidR="00AD0276" w:rsidRPr="00FB4549" w:rsidSect="001B320A">
          <w:type w:val="nextPage"/>
          <w:pgSz w:w="11910" w:h="16840"/>
          <w:pgMar w:top="284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2314"/>
        <w:gridCol w:w="2302"/>
        <w:gridCol w:w="1958"/>
      </w:tblGrid>
      <w:tr w:rsidR="00AD0276" w:rsidRPr="00FB4549" w:rsidTr="00FB4549">
        <w:trPr>
          <w:trHeight w:val="1363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lastRenderedPageBreak/>
              <w:t>5.3.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7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Предметно-пространственная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64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среда ДОО, доступная всем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 xml:space="preserve">воспитанникам ДОО (без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учета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выделенных групповых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пространств)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spacing w:before="5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5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1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572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5.4. Кадровое обеспечение.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Педагогические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48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работники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49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156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836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5.4.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Библиотечно-информационное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64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обеспечение ДОО. Управление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знаниями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3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в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2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9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8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155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835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 w:right="145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5.4. Предметно-пространственная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"/>
                <w:w w:val="105"/>
                <w:sz w:val="24"/>
                <w:szCs w:val="24"/>
                <w:lang w:val="ru-RU"/>
              </w:rPr>
              <w:t>среда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"/>
                <w:w w:val="105"/>
                <w:sz w:val="24"/>
                <w:szCs w:val="24"/>
                <w:lang w:val="ru-RU"/>
              </w:rPr>
              <w:t>ДОО,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"/>
                <w:w w:val="105"/>
                <w:sz w:val="24"/>
                <w:szCs w:val="24"/>
                <w:lang w:val="ru-RU"/>
              </w:rPr>
              <w:t>доступная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"/>
                <w:w w:val="105"/>
                <w:sz w:val="24"/>
                <w:szCs w:val="24"/>
                <w:lang w:val="ru-RU"/>
              </w:rPr>
              <w:t>работникам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67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9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8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155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835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5.5. Организация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профессионального развития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педагогических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42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работников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42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9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8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155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572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5.5.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20"/>
                <w:sz w:val="24"/>
                <w:szCs w:val="24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Информационные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21"/>
                <w:sz w:val="24"/>
                <w:szCs w:val="24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технологии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21"/>
                <w:sz w:val="24"/>
                <w:szCs w:val="24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в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63"/>
                <w:sz w:val="24"/>
                <w:szCs w:val="24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>ДОО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1364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5.6. Совершенствование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педагогической работы.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Предоставление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41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обратной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42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связи,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63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консультационное и учебн</w:t>
            </w:r>
            <w:proofErr w:type="gramStart"/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о-</w:t>
            </w:r>
            <w:proofErr w:type="gramEnd"/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методическое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6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сопровождение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spacing w:before="6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5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1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1363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 w:right="435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5.7. Кадровое обеспечение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реализации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административных,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64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учебно-вспомогательных и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хозяйственно-обслуживающих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функций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в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spacing w:before="6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5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1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307"/>
        </w:trPr>
        <w:tc>
          <w:tcPr>
            <w:tcW w:w="10758" w:type="dxa"/>
            <w:gridSpan w:val="4"/>
          </w:tcPr>
          <w:p w:rsidR="00AD0276" w:rsidRPr="00FB4549" w:rsidRDefault="00AD0276" w:rsidP="00AD027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AD0276" w:rsidRPr="00FB4549" w:rsidTr="00FB4549">
        <w:trPr>
          <w:trHeight w:val="1363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29" w:right="376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УСЛОВИЯ ПОЛУЧЕНИЯ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ДОШКОЛЬНОГО ОБРАЗОВАНИЯ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ЛИЦАМИ С ОГРАНИЧЕННЫМИ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ВОЗМОЖНОСТЯМИ ЗДОРОВЬЯ И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spacing w:val="-70"/>
                <w:w w:val="110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ИНВАЛИДАМИ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spacing w:before="5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b/>
                <w:color w:val="007AFF"/>
                <w:w w:val="101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5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b/>
                <w:color w:val="28A745"/>
                <w:w w:val="101"/>
                <w:sz w:val="24"/>
                <w:szCs w:val="24"/>
              </w:rPr>
              <w:t>-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1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572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6.4.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Доступность</w:t>
            </w:r>
            <w:proofErr w:type="spellEnd"/>
            <w:r w:rsidRPr="00FB4549">
              <w:rPr>
                <w:rFonts w:ascii="Times New Roman" w:eastAsia="Trebuchet MS" w:hAnsi="Times New Roman" w:cs="Times New Roman"/>
                <w:color w:val="202429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услуг</w:t>
            </w:r>
            <w:proofErr w:type="spellEnd"/>
            <w:r w:rsidRPr="00FB4549">
              <w:rPr>
                <w:rFonts w:ascii="Times New Roman" w:eastAsia="Trebuchet MS" w:hAnsi="Times New Roman" w:cs="Times New Roman"/>
                <w:color w:val="202429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для</w:t>
            </w:r>
            <w:proofErr w:type="spellEnd"/>
            <w:r w:rsidRPr="00FB4549">
              <w:rPr>
                <w:rFonts w:ascii="Times New Roman" w:eastAsia="Trebuchet MS" w:hAnsi="Times New Roman" w:cs="Times New Roman"/>
                <w:color w:val="202429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155"/>
              <w:ind w:left="116" w:right="10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>НП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155"/>
              <w:ind w:left="115" w:right="102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>НП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307"/>
        </w:trPr>
        <w:tc>
          <w:tcPr>
            <w:tcW w:w="10758" w:type="dxa"/>
            <w:gridSpan w:val="4"/>
          </w:tcPr>
          <w:p w:rsidR="00AD0276" w:rsidRPr="00FB4549" w:rsidRDefault="00AD0276" w:rsidP="00AD027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AD0276" w:rsidRPr="00FB4549" w:rsidTr="00FB4549">
        <w:trPr>
          <w:trHeight w:val="572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29" w:right="689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b/>
                <w:color w:val="202429"/>
                <w:spacing w:val="-1"/>
                <w:w w:val="110"/>
                <w:sz w:val="24"/>
                <w:szCs w:val="24"/>
                <w:lang w:val="ru-RU"/>
              </w:rPr>
              <w:t>ЗДОРОВЬЕ,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БЕЗОПАСНОСТЬ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И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spacing w:val="-70"/>
                <w:w w:val="110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ПОВСЕДНЕВНЫЙ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УХОД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b/>
                <w:color w:val="007AFF"/>
                <w:w w:val="106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155"/>
              <w:ind w:left="115" w:right="102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b/>
                <w:color w:val="28A745"/>
                <w:w w:val="105"/>
                <w:sz w:val="24"/>
                <w:szCs w:val="24"/>
              </w:rPr>
              <w:t>2.5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571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8.4. Безопасность внутреннего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помещения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36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ДОО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37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(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внегруппового</w:t>
            </w:r>
            <w:proofErr w:type="spellEnd"/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)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572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8.5.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28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Безопасность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28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территории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27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ДОО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63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для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прогулок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на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2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свежем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571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8.6. Регулярные действия по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обеспечению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2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безопасности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26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в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2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156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835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8.7.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Контроль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9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за</w:t>
            </w:r>
            <w:proofErr w:type="gramEnd"/>
            <w:r w:rsidRPr="00FB4549">
              <w:rPr>
                <w:rFonts w:ascii="Times New Roman" w:eastAsia="Trebuchet MS" w:hAnsi="Times New Roman" w:cs="Times New Roman"/>
                <w:color w:val="202429"/>
                <w:spacing w:val="18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  <w:lang w:val="ru-RU"/>
              </w:rPr>
              <w:t>чрезвычайными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-63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ситуациями и несчастными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случаями</w:t>
            </w:r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8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:rsidR="00AD0276" w:rsidRPr="00FB4549" w:rsidRDefault="00AD0276" w:rsidP="00AD0276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8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AD0276" w:rsidRPr="00FB4549" w:rsidRDefault="00AD0276" w:rsidP="00AD0276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155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572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8.8.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Организация</w:t>
            </w:r>
            <w:proofErr w:type="spellEnd"/>
            <w:r w:rsidRPr="00FB4549">
              <w:rPr>
                <w:rFonts w:ascii="Times New Roman" w:eastAsia="Trebuchet MS" w:hAnsi="Times New Roman" w:cs="Times New Roman"/>
                <w:color w:val="202429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медицинского</w:t>
            </w:r>
            <w:proofErr w:type="spellEnd"/>
            <w:r w:rsidRPr="00FB4549">
              <w:rPr>
                <w:rFonts w:ascii="Times New Roman" w:eastAsia="Trebuchet MS" w:hAnsi="Times New Roman" w:cs="Times New Roman"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>сопровождения</w:t>
            </w:r>
            <w:proofErr w:type="spellEnd"/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572"/>
        </w:trPr>
        <w:tc>
          <w:tcPr>
            <w:tcW w:w="4184" w:type="dxa"/>
          </w:tcPr>
          <w:p w:rsidR="00AD0276" w:rsidRPr="00FB4549" w:rsidRDefault="00AD0276" w:rsidP="00AD0276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lastRenderedPageBreak/>
              <w:t>8.9.</w:t>
            </w:r>
            <w:r w:rsidRPr="00FB4549">
              <w:rPr>
                <w:rFonts w:ascii="Times New Roman" w:eastAsia="Trebuchet MS" w:hAnsi="Times New Roman" w:cs="Times New Roman"/>
                <w:color w:val="202429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Хозяйственно-бытовое</w:t>
            </w:r>
            <w:proofErr w:type="spellEnd"/>
            <w:r w:rsidRPr="00FB4549">
              <w:rPr>
                <w:rFonts w:ascii="Times New Roman" w:eastAsia="Trebuchet MS" w:hAnsi="Times New Roman" w:cs="Times New Roman"/>
                <w:color w:val="202429"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обслуживание</w:t>
            </w:r>
            <w:proofErr w:type="spellEnd"/>
          </w:p>
        </w:tc>
        <w:tc>
          <w:tcPr>
            <w:tcW w:w="2314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AD0276" w:rsidRPr="00FB4549" w:rsidRDefault="00AD0276" w:rsidP="00AD0276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B4549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AD0276" w:rsidRPr="00FB4549" w:rsidRDefault="00AD0276" w:rsidP="00AD0276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FB4549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FB4549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AD0276" w:rsidRPr="00FB4549" w:rsidTr="00FB4549">
        <w:trPr>
          <w:trHeight w:val="307"/>
        </w:trPr>
        <w:tc>
          <w:tcPr>
            <w:tcW w:w="10758" w:type="dxa"/>
            <w:gridSpan w:val="4"/>
          </w:tcPr>
          <w:p w:rsidR="00AD0276" w:rsidRPr="00FB4549" w:rsidRDefault="00AD0276" w:rsidP="00AD0276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4"/>
        <w:gridCol w:w="2314"/>
        <w:gridCol w:w="2302"/>
        <w:gridCol w:w="1981"/>
      </w:tblGrid>
      <w:tr w:rsidR="00FB4549" w:rsidRPr="007F563C" w:rsidTr="00DF49BC">
        <w:trPr>
          <w:trHeight w:val="572"/>
        </w:trPr>
        <w:tc>
          <w:tcPr>
            <w:tcW w:w="4184" w:type="dxa"/>
          </w:tcPr>
          <w:p w:rsidR="00FB4549" w:rsidRPr="007F563C" w:rsidRDefault="00FB4549" w:rsidP="00FB4549">
            <w:pPr>
              <w:spacing w:before="155"/>
              <w:ind w:left="29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</w:rPr>
              <w:t>УПРАВЛЕНИЕ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7"/>
                <w:w w:val="110"/>
                <w:sz w:val="24"/>
                <w:szCs w:val="24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</w:rPr>
              <w:t>И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6"/>
                <w:w w:val="110"/>
                <w:sz w:val="24"/>
                <w:szCs w:val="24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</w:rPr>
              <w:t>РАЗВИТИЕ</w:t>
            </w:r>
          </w:p>
        </w:tc>
        <w:tc>
          <w:tcPr>
            <w:tcW w:w="2314" w:type="dxa"/>
          </w:tcPr>
          <w:p w:rsidR="00FB4549" w:rsidRPr="007F563C" w:rsidRDefault="00FB4549" w:rsidP="00FB4549">
            <w:pPr>
              <w:spacing w:before="155"/>
              <w:ind w:right="1071"/>
              <w:jc w:val="right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007AFF"/>
                <w:w w:val="106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FB4549" w:rsidRPr="007F563C" w:rsidRDefault="00FB4549" w:rsidP="00FB4549">
            <w:pPr>
              <w:spacing w:before="155"/>
              <w:ind w:left="115" w:right="102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28A745"/>
                <w:w w:val="105"/>
                <w:sz w:val="24"/>
                <w:szCs w:val="24"/>
              </w:rPr>
              <w:t>2.2</w:t>
            </w:r>
          </w:p>
        </w:tc>
        <w:tc>
          <w:tcPr>
            <w:tcW w:w="1981" w:type="dxa"/>
          </w:tcPr>
          <w:p w:rsidR="00FB4549" w:rsidRPr="007F563C" w:rsidRDefault="00FB4549" w:rsidP="00FB4549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FB4549" w:rsidRPr="007F563C" w:rsidTr="00DF49BC">
        <w:trPr>
          <w:trHeight w:val="835"/>
        </w:trPr>
        <w:tc>
          <w:tcPr>
            <w:tcW w:w="4184" w:type="dxa"/>
          </w:tcPr>
          <w:p w:rsidR="00FB4549" w:rsidRPr="007F563C" w:rsidRDefault="00FB4549" w:rsidP="00FB4549">
            <w:pPr>
              <w:spacing w:before="23" w:line="247" w:lineRule="auto"/>
              <w:ind w:left="337" w:right="435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 xml:space="preserve">9.4.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>Документирование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образовательной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деятельности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-64"/>
                <w:sz w:val="24"/>
                <w:szCs w:val="24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>ДОО</w:t>
            </w:r>
          </w:p>
        </w:tc>
        <w:tc>
          <w:tcPr>
            <w:tcW w:w="2314" w:type="dxa"/>
          </w:tcPr>
          <w:p w:rsidR="00FB4549" w:rsidRPr="007F563C" w:rsidRDefault="00FB4549" w:rsidP="00FB4549">
            <w:pPr>
              <w:spacing w:before="8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FB4549" w:rsidRPr="007F563C" w:rsidRDefault="00FB4549" w:rsidP="00FB4549">
            <w:pPr>
              <w:spacing w:before="1"/>
              <w:ind w:right="1077"/>
              <w:jc w:val="righ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FB4549" w:rsidRPr="007F563C" w:rsidRDefault="00FB4549" w:rsidP="00FB4549">
            <w:pPr>
              <w:spacing w:before="8"/>
              <w:rPr>
                <w:rFonts w:ascii="Times New Roman" w:eastAsia="Trebuchet MS" w:hAnsi="Times New Roman" w:cs="Times New Roman"/>
                <w:b/>
                <w:i/>
                <w:sz w:val="24"/>
                <w:szCs w:val="24"/>
              </w:rPr>
            </w:pPr>
          </w:p>
          <w:p w:rsidR="00FB4549" w:rsidRPr="007F563C" w:rsidRDefault="00FB4549" w:rsidP="00FB4549">
            <w:pPr>
              <w:spacing w:before="1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FB4549" w:rsidRPr="007F563C" w:rsidRDefault="00FB4549" w:rsidP="00FB4549">
            <w:pPr>
              <w:spacing w:before="155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FB4549" w:rsidRPr="007F563C" w:rsidTr="00DF49BC">
        <w:trPr>
          <w:trHeight w:val="572"/>
        </w:trPr>
        <w:tc>
          <w:tcPr>
            <w:tcW w:w="4184" w:type="dxa"/>
          </w:tcPr>
          <w:p w:rsidR="00FB4549" w:rsidRPr="007F563C" w:rsidRDefault="00FB4549" w:rsidP="00FB4549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9.5.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Управление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организационными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>процессами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-9"/>
                <w:w w:val="105"/>
                <w:sz w:val="24"/>
                <w:szCs w:val="24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</w:rPr>
              <w:t>ДОО</w:t>
            </w:r>
          </w:p>
        </w:tc>
        <w:tc>
          <w:tcPr>
            <w:tcW w:w="2314" w:type="dxa"/>
          </w:tcPr>
          <w:p w:rsidR="00FB4549" w:rsidRPr="007F563C" w:rsidRDefault="00FB4549" w:rsidP="00FB4549">
            <w:pPr>
              <w:spacing w:before="156"/>
              <w:ind w:right="1077"/>
              <w:jc w:val="righ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FB4549" w:rsidRPr="007F563C" w:rsidRDefault="00FB4549" w:rsidP="00FB4549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FB4549" w:rsidRPr="007F563C" w:rsidRDefault="00FB4549" w:rsidP="00FB4549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FB4549" w:rsidRPr="007F563C" w:rsidTr="00DF49BC">
        <w:trPr>
          <w:trHeight w:val="572"/>
        </w:trPr>
        <w:tc>
          <w:tcPr>
            <w:tcW w:w="4184" w:type="dxa"/>
          </w:tcPr>
          <w:p w:rsidR="00FB4549" w:rsidRPr="007F563C" w:rsidRDefault="00FB4549" w:rsidP="00FB4549">
            <w:pPr>
              <w:spacing w:before="23" w:line="247" w:lineRule="auto"/>
              <w:ind w:left="337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9.6. Управление качеством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"/>
                <w:w w:val="105"/>
                <w:sz w:val="24"/>
                <w:szCs w:val="24"/>
                <w:lang w:val="ru-RU"/>
              </w:rPr>
              <w:t>дошкольного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"/>
                <w:w w:val="105"/>
                <w:sz w:val="24"/>
                <w:szCs w:val="24"/>
                <w:lang w:val="ru-RU"/>
              </w:rPr>
              <w:t>образования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в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-15"/>
                <w:w w:val="105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w w:val="105"/>
                <w:sz w:val="24"/>
                <w:szCs w:val="24"/>
                <w:lang w:val="ru-RU"/>
              </w:rPr>
              <w:t>ДОО</w:t>
            </w:r>
          </w:p>
        </w:tc>
        <w:tc>
          <w:tcPr>
            <w:tcW w:w="2314" w:type="dxa"/>
          </w:tcPr>
          <w:p w:rsidR="00FB4549" w:rsidRPr="007F563C" w:rsidRDefault="00FB4549" w:rsidP="00FB4549">
            <w:pPr>
              <w:spacing w:before="156"/>
              <w:ind w:right="1077"/>
              <w:jc w:val="righ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FB4549" w:rsidRPr="007F563C" w:rsidRDefault="00FB4549" w:rsidP="00FB4549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FB4549" w:rsidRPr="007F563C" w:rsidRDefault="00FB4549" w:rsidP="00FB4549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FB4549" w:rsidRPr="007F563C" w:rsidTr="00DF49BC">
        <w:trPr>
          <w:trHeight w:val="571"/>
        </w:trPr>
        <w:tc>
          <w:tcPr>
            <w:tcW w:w="4184" w:type="dxa"/>
          </w:tcPr>
          <w:p w:rsidR="00FB4549" w:rsidRPr="007F563C" w:rsidRDefault="00FB4549" w:rsidP="00FB4549">
            <w:pPr>
              <w:spacing w:before="155"/>
              <w:ind w:left="337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9.7.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Управление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персоналом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8"/>
                <w:sz w:val="24"/>
                <w:szCs w:val="24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ДОО</w:t>
            </w:r>
          </w:p>
        </w:tc>
        <w:tc>
          <w:tcPr>
            <w:tcW w:w="2314" w:type="dxa"/>
          </w:tcPr>
          <w:p w:rsidR="00FB4549" w:rsidRPr="007F563C" w:rsidRDefault="00FB4549" w:rsidP="00FB4549">
            <w:pPr>
              <w:spacing w:before="156"/>
              <w:ind w:right="1077"/>
              <w:jc w:val="righ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FB4549" w:rsidRPr="007F563C" w:rsidRDefault="00FB4549" w:rsidP="00FB4549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FB4549" w:rsidRPr="007F563C" w:rsidRDefault="00FB4549" w:rsidP="00FB4549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FB4549" w:rsidRPr="007F563C" w:rsidTr="00DF49BC">
        <w:trPr>
          <w:trHeight w:val="572"/>
        </w:trPr>
        <w:tc>
          <w:tcPr>
            <w:tcW w:w="4184" w:type="dxa"/>
          </w:tcPr>
          <w:p w:rsidR="00FB4549" w:rsidRPr="007F563C" w:rsidRDefault="00FB4549" w:rsidP="00FB4549">
            <w:pPr>
              <w:spacing w:before="155"/>
              <w:ind w:left="337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9.8.</w:t>
            </w:r>
            <w:r w:rsidRPr="007F563C">
              <w:rPr>
                <w:rFonts w:ascii="Times New Roman" w:eastAsia="Trebuchet MS" w:hAnsi="Times New Roman" w:cs="Times New Roman"/>
                <w:color w:val="202429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Программа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развития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02429"/>
                <w:spacing w:val="15"/>
                <w:sz w:val="24"/>
                <w:szCs w:val="24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color w:val="202429"/>
                <w:sz w:val="24"/>
                <w:szCs w:val="24"/>
              </w:rPr>
              <w:t>ДОО</w:t>
            </w:r>
          </w:p>
        </w:tc>
        <w:tc>
          <w:tcPr>
            <w:tcW w:w="2314" w:type="dxa"/>
          </w:tcPr>
          <w:p w:rsidR="00FB4549" w:rsidRPr="007F563C" w:rsidRDefault="00FB4549" w:rsidP="00FB4549">
            <w:pPr>
              <w:spacing w:before="156"/>
              <w:ind w:right="1077"/>
              <w:jc w:val="right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0</w:t>
            </w:r>
          </w:p>
        </w:tc>
        <w:tc>
          <w:tcPr>
            <w:tcW w:w="2302" w:type="dxa"/>
          </w:tcPr>
          <w:p w:rsidR="00FB4549" w:rsidRPr="007F563C" w:rsidRDefault="00FB4549" w:rsidP="00FB4549">
            <w:pPr>
              <w:spacing w:before="155"/>
              <w:ind w:left="13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color w:val="202429"/>
                <w:w w:val="109"/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FB4549" w:rsidRPr="007F563C" w:rsidRDefault="00FB4549" w:rsidP="00FB4549">
            <w:pPr>
              <w:spacing w:before="23" w:line="247" w:lineRule="auto"/>
              <w:ind w:left="517" w:hanging="306"/>
              <w:rPr>
                <w:rFonts w:ascii="Times New Roman" w:eastAsia="Trebuchet MS" w:hAnsi="Times New Roman" w:cs="Times New Roman"/>
                <w:i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Рекомендаций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64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пока</w:t>
            </w:r>
            <w:proofErr w:type="spellEnd"/>
            <w:r w:rsidRPr="007F563C">
              <w:rPr>
                <w:rFonts w:ascii="Times New Roman" w:eastAsia="Trebuchet MS" w:hAnsi="Times New Roman" w:cs="Times New Roman"/>
                <w:i/>
                <w:color w:val="202429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i/>
                <w:color w:val="202429"/>
                <w:sz w:val="24"/>
                <w:szCs w:val="24"/>
              </w:rPr>
              <w:t>нет</w:t>
            </w:r>
            <w:proofErr w:type="spellEnd"/>
          </w:p>
        </w:tc>
      </w:tr>
      <w:tr w:rsidR="00FB4549" w:rsidRPr="007F563C" w:rsidTr="00DF49BC">
        <w:trPr>
          <w:trHeight w:val="307"/>
        </w:trPr>
        <w:tc>
          <w:tcPr>
            <w:tcW w:w="10781" w:type="dxa"/>
            <w:gridSpan w:val="4"/>
          </w:tcPr>
          <w:p w:rsidR="00FB4549" w:rsidRPr="007F563C" w:rsidRDefault="00FB4549" w:rsidP="00FB4549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428"/>
        <w:tblW w:w="10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6"/>
        <w:gridCol w:w="2287"/>
        <w:gridCol w:w="2274"/>
      </w:tblGrid>
      <w:tr w:rsidR="00FB4549" w:rsidRPr="007F563C" w:rsidTr="00FB4549">
        <w:trPr>
          <w:trHeight w:val="484"/>
        </w:trPr>
        <w:tc>
          <w:tcPr>
            <w:tcW w:w="6196" w:type="dxa"/>
            <w:vMerge w:val="restart"/>
          </w:tcPr>
          <w:p w:rsidR="00FB4549" w:rsidRPr="007F563C" w:rsidRDefault="00FB4549" w:rsidP="00FB4549">
            <w:pPr>
              <w:spacing w:before="229" w:line="247" w:lineRule="auto"/>
              <w:ind w:left="2115" w:right="230" w:hanging="1864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"/>
                <w:w w:val="110"/>
                <w:sz w:val="24"/>
                <w:szCs w:val="24"/>
                <w:lang w:val="ru-RU"/>
              </w:rPr>
              <w:t>Оценка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"/>
                <w:w w:val="110"/>
                <w:sz w:val="24"/>
                <w:szCs w:val="24"/>
                <w:lang w:val="ru-RU"/>
              </w:rPr>
              <w:t>качества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дошкольного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образования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ДОО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70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(по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  <w:lang w:val="ru-RU"/>
              </w:rPr>
              <w:t>уровню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7F563C">
              <w:rPr>
                <w:rFonts w:ascii="Times New Roman" w:eastAsia="Trebuchet MS" w:hAnsi="Times New Roman" w:cs="Times New Roman"/>
                <w:b/>
                <w:color w:val="202429"/>
                <w:w w:val="110"/>
                <w:sz w:val="24"/>
                <w:szCs w:val="24"/>
              </w:rPr>
              <w:t>ДОО)</w:t>
            </w:r>
          </w:p>
        </w:tc>
        <w:tc>
          <w:tcPr>
            <w:tcW w:w="2287" w:type="dxa"/>
          </w:tcPr>
          <w:p w:rsidR="00FB4549" w:rsidRPr="007F563C" w:rsidRDefault="00FB4549" w:rsidP="00FB4549">
            <w:pPr>
              <w:spacing w:before="111"/>
              <w:ind w:left="103" w:right="89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007AFF"/>
                <w:w w:val="105"/>
                <w:sz w:val="24"/>
                <w:szCs w:val="24"/>
              </w:rPr>
              <w:t>1.75</w:t>
            </w:r>
          </w:p>
        </w:tc>
        <w:tc>
          <w:tcPr>
            <w:tcW w:w="2274" w:type="dxa"/>
          </w:tcPr>
          <w:p w:rsidR="00FB4549" w:rsidRPr="007F563C" w:rsidRDefault="00FB4549" w:rsidP="00FB4549">
            <w:pPr>
              <w:spacing w:before="111"/>
              <w:ind w:left="102" w:right="88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F563C">
              <w:rPr>
                <w:rFonts w:ascii="Times New Roman" w:eastAsia="Trebuchet MS" w:hAnsi="Times New Roman" w:cs="Times New Roman"/>
                <w:b/>
                <w:color w:val="28A745"/>
                <w:w w:val="105"/>
                <w:sz w:val="24"/>
                <w:szCs w:val="24"/>
              </w:rPr>
              <w:t>2.36</w:t>
            </w:r>
          </w:p>
        </w:tc>
      </w:tr>
      <w:tr w:rsidR="00FB4549" w:rsidRPr="007F563C" w:rsidTr="00FB4549">
        <w:trPr>
          <w:trHeight w:val="484"/>
        </w:trPr>
        <w:tc>
          <w:tcPr>
            <w:tcW w:w="6196" w:type="dxa"/>
            <w:vMerge/>
            <w:tcBorders>
              <w:top w:val="nil"/>
            </w:tcBorders>
          </w:tcPr>
          <w:p w:rsidR="00FB4549" w:rsidRPr="007F563C" w:rsidRDefault="00FB4549" w:rsidP="00FB4549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B4549" w:rsidRPr="007F563C" w:rsidRDefault="00FB4549" w:rsidP="00FB4549">
            <w:pPr>
              <w:spacing w:before="111"/>
              <w:ind w:left="103" w:right="89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color w:val="007AFF"/>
                <w:w w:val="105"/>
                <w:sz w:val="24"/>
                <w:szCs w:val="24"/>
              </w:rPr>
              <w:t>Внутренняя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007AFF"/>
                <w:spacing w:val="-10"/>
                <w:w w:val="105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007AFF"/>
                <w:w w:val="105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2274" w:type="dxa"/>
          </w:tcPr>
          <w:p w:rsidR="00FB4549" w:rsidRPr="007F563C" w:rsidRDefault="00FB4549" w:rsidP="00FB4549">
            <w:pPr>
              <w:spacing w:before="111"/>
              <w:ind w:left="102" w:right="89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7F563C">
              <w:rPr>
                <w:rFonts w:ascii="Times New Roman" w:eastAsia="Trebuchet MS" w:hAnsi="Times New Roman" w:cs="Times New Roman"/>
                <w:color w:val="28A745"/>
                <w:w w:val="105"/>
                <w:sz w:val="24"/>
                <w:szCs w:val="24"/>
              </w:rPr>
              <w:t>Экспертная</w:t>
            </w:r>
            <w:proofErr w:type="spellEnd"/>
            <w:r w:rsidRPr="007F563C">
              <w:rPr>
                <w:rFonts w:ascii="Times New Roman" w:eastAsia="Trebuchet MS" w:hAnsi="Times New Roman" w:cs="Times New Roman"/>
                <w:color w:val="28A745"/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F563C">
              <w:rPr>
                <w:rFonts w:ascii="Times New Roman" w:eastAsia="Trebuchet MS" w:hAnsi="Times New Roman" w:cs="Times New Roman"/>
                <w:color w:val="28A745"/>
                <w:w w:val="105"/>
                <w:sz w:val="24"/>
                <w:szCs w:val="24"/>
              </w:rPr>
              <w:t>оценка</w:t>
            </w:r>
            <w:proofErr w:type="spellEnd"/>
          </w:p>
        </w:tc>
      </w:tr>
    </w:tbl>
    <w:p w:rsidR="00AD0276" w:rsidRPr="007F563C" w:rsidRDefault="00AD0276" w:rsidP="00AD027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  <w:sectPr w:rsidR="00AD0276" w:rsidRPr="007F563C" w:rsidSect="00537974">
          <w:type w:val="nextPage"/>
          <w:pgSz w:w="11910" w:h="16840"/>
          <w:pgMar w:top="540" w:right="440" w:bottom="280" w:left="460" w:header="720" w:footer="720" w:gutter="0"/>
          <w:cols w:space="720"/>
        </w:sectPr>
      </w:pPr>
    </w:p>
    <w:p w:rsidR="0037262C" w:rsidRPr="007F563C" w:rsidRDefault="0037262C" w:rsidP="00FB454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Данные, полученные в процессе проведения мониторинга качества дошкольного образования</w:t>
      </w:r>
      <w:r w:rsidR="00FB4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позволяют увидеть проблемные аспекты в системе дошкольного образования </w:t>
      </w:r>
      <w:r w:rsidR="00663446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детский сад «Елочка» п. Невонка 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наметить пути дальнейшего совершенствования качества дошкольного образования.</w:t>
      </w:r>
    </w:p>
    <w:p w:rsidR="0037262C" w:rsidRPr="007F563C" w:rsidRDefault="0037262C" w:rsidP="0037262C">
      <w:pPr>
        <w:tabs>
          <w:tab w:val="left" w:pos="284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446" w:rsidRPr="007F563C" w:rsidRDefault="006D63F6" w:rsidP="006D63F6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 улучшению качества работы и устранению недос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татков по результатам МКДО 2022 </w:t>
      </w:r>
      <w:r w:rsidRPr="006D6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МКДОУ детский сад «Елочка» п. Невонка</w:t>
      </w:r>
    </w:p>
    <w:tbl>
      <w:tblPr>
        <w:tblW w:w="10916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1"/>
        <w:gridCol w:w="1843"/>
        <w:gridCol w:w="3402"/>
      </w:tblGrid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9F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Область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качества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/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показатель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402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УСЛОВИЯ. КВАЛИФИКАЦИЯ ПЕДАГОГОВ И СОВЕРШЕНСТВОВАНИЕ ПЕДАГОГИЧЕСКОЙ РАБОТЫ</w:t>
            </w:r>
          </w:p>
        </w:tc>
        <w:tc>
          <w:tcPr>
            <w:tcW w:w="1843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обеспечение. Педагогические работники ДОО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уровня </w:t>
            </w:r>
            <w:proofErr w:type="gram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 в вопросах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в практике работы современных цифровых технологий дошкольного образования</w:t>
            </w: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Транслирование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работы через: участие в конкурсах, курсах</w:t>
            </w:r>
            <w:proofErr w:type="gram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проектную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деятельность. Участие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воспитателей </w:t>
            </w:r>
            <w:proofErr w:type="gram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модели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организации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профессиональной</w:t>
            </w:r>
            <w:proofErr w:type="spellEnd"/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компетентности</w:t>
            </w:r>
            <w:proofErr w:type="spellEnd"/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педагогов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ДОУ</w:t>
            </w: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1843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proofErr w:type="gram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proofErr w:type="gram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1843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ИНФОРМАЦИОННОЕ ОБЕСПЕЧЕНИЕ</w:t>
            </w:r>
          </w:p>
        </w:tc>
        <w:tc>
          <w:tcPr>
            <w:tcW w:w="1843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Учебно-методическое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обеспечение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ДОО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Обновление содержания образования в соответствии с современными требованиями общества.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качества образовательной деятельности.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ДОО. Управление знаниями в ДОО</w:t>
            </w:r>
          </w:p>
        </w:tc>
        <w:tc>
          <w:tcPr>
            <w:tcW w:w="1843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МАТЕРИАЛЬНО-ТЕХНИЧЕСКОЕ ОБЕСПЕЧЕНИЕ</w:t>
            </w:r>
          </w:p>
        </w:tc>
        <w:tc>
          <w:tcPr>
            <w:tcW w:w="1843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среда ДОО, доступная всем воспитанникам ДОО (без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выделенных групповых пространств)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Обогащение  предметно – пространственной развивающей среды и материально-технической базы ДОУ согласно требованиям ФГОС </w:t>
            </w:r>
            <w:proofErr w:type="gram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ДОО, доступная работникам ДОО</w:t>
            </w:r>
          </w:p>
        </w:tc>
        <w:tc>
          <w:tcPr>
            <w:tcW w:w="1843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1843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ЗДОРОВЬЕ И ПОВСЕДНЕВНЫЙ УХОД</w:t>
            </w:r>
          </w:p>
        </w:tc>
        <w:tc>
          <w:tcPr>
            <w:tcW w:w="1843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shd w:val="clear" w:color="auto" w:fill="F2F2F2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Организация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медицинского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сопровождения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3402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заболеваемости у воспитанников</w:t>
            </w: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Хозяйственно-бытовое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обслуживание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F68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УПРАВЛЕНИЕ И РАЗВИТИЕ</w:t>
            </w:r>
          </w:p>
        </w:tc>
        <w:tc>
          <w:tcPr>
            <w:tcW w:w="1843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Документирование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образовательной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деятельности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ДОО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открытость, адаптивность и развитие образовательной системы в соответствии с принципом системности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Планировать, координировать и контролировать работу ДОО, педагогических и других работников детского сада</w:t>
            </w: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Управление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организационными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процессами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ДОО</w:t>
            </w:r>
          </w:p>
        </w:tc>
        <w:tc>
          <w:tcPr>
            <w:tcW w:w="1843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дошкольного образования в ДОО</w:t>
            </w:r>
          </w:p>
        </w:tc>
        <w:tc>
          <w:tcPr>
            <w:tcW w:w="1843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Управление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персоналом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ДОО</w:t>
            </w:r>
          </w:p>
        </w:tc>
        <w:tc>
          <w:tcPr>
            <w:tcW w:w="1843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F68B4" w:rsidRPr="009F68B4" w:rsidTr="009F68B4">
        <w:tc>
          <w:tcPr>
            <w:tcW w:w="5671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Программа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развития</w:t>
            </w:r>
            <w:proofErr w:type="spellEnd"/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ДОО</w:t>
            </w:r>
          </w:p>
        </w:tc>
        <w:tc>
          <w:tcPr>
            <w:tcW w:w="1843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3402" w:type="dxa"/>
            <w:shd w:val="clear" w:color="auto" w:fill="auto"/>
          </w:tcPr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образовательного процесса.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дефицита учебно-методических материалов и повышение уровня компетентности педагогов.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реализации образовательной деятельности и распространение опыта работы.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компетенции педагогов.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образования детей.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педагогического опыта. 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общественных организаций как </w:t>
            </w:r>
            <w:r w:rsidR="001B320A"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партнёров</w:t>
            </w: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детского сада к совместному решению проблем образования детей дошкольного возраста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Постоянное информирование родителей о деятельности учреждения, достижениях </w:t>
            </w:r>
            <w:r w:rsidR="001B320A"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</w:t>
            </w: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получение обратной связи.</w:t>
            </w:r>
          </w:p>
          <w:p w:rsidR="009F68B4" w:rsidRPr="009F68B4" w:rsidRDefault="009F68B4" w:rsidP="009F68B4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родителей взаимодействию с </w:t>
            </w:r>
            <w:r w:rsidR="001B320A"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ребёнком</w:t>
            </w:r>
            <w:r w:rsidRPr="009F6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домашних условиях.</w:t>
            </w:r>
          </w:p>
        </w:tc>
      </w:tr>
    </w:tbl>
    <w:p w:rsidR="0037262C" w:rsidRPr="007F563C" w:rsidRDefault="0037262C" w:rsidP="0037262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9BC" w:rsidRDefault="0037262C" w:rsidP="009F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представленных данных позволяет сделать вывод о том, что в </w:t>
      </w:r>
      <w:r w:rsidR="00C1605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r w:rsidR="00C1605C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534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детский сад «Елочка» п. Невонка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описаны способы реализации принципов образовательной деятельности групп, педагогическая работа по изучению развития дошкольников по всем образовательным областям, выявлению их индивидуальных потребностей, интересов, а также потребностей родителей (законных представителей) в образ</w:t>
      </w:r>
      <w:r w:rsidR="00081B68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овании своих детей. </w:t>
      </w:r>
      <w:r w:rsidRPr="007F56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Проведённый анализ позволил</w:t>
      </w:r>
      <w:r w:rsidR="00081B68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произвести комплексную оценку 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дошкольного образования в </w:t>
      </w:r>
      <w:r w:rsidR="00081B68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детский сад «Елочка» п. Невонка</w:t>
      </w:r>
      <w:r w:rsidR="00081B68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выстраивается в соответствии с принципами ФГОС </w:t>
      </w:r>
      <w:proofErr w:type="gramStart"/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1B68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возможностей, интерес</w:t>
      </w:r>
      <w:r w:rsidR="00081B68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инициативы воспитанников, 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образовательное пространство в соответствии с санитарно-гигиеническими нормами. Управление и развитие в детск</w:t>
      </w:r>
      <w:r w:rsidR="00081B68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  <w:r w:rsidR="00081B68"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F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нормативных документов. </w:t>
      </w:r>
    </w:p>
    <w:p w:rsidR="00DF49BC" w:rsidRDefault="0037262C" w:rsidP="009F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7F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Результаты мониторинга позвол</w:t>
      </w:r>
      <w:r w:rsidR="00AF5428" w:rsidRPr="007F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Pr="007F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получить объективную информацию для выявления сильных и слабых сторон дошкольного образования </w:t>
      </w:r>
      <w:r w:rsidR="00AF5428" w:rsidRPr="007F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МКДОУ детский сад «Елочка» п. Невонка</w:t>
      </w:r>
      <w:r w:rsidRPr="007F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что ложится в основу принятия решений по совершенствованию к</w:t>
      </w:r>
      <w:r w:rsidR="00AF5428" w:rsidRPr="007F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ачества дошкольного образования в</w:t>
      </w:r>
      <w:r w:rsidRPr="007F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МКДО</w:t>
      </w:r>
      <w:r w:rsidR="00AF5428" w:rsidRPr="007F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7F563C" w:rsidRPr="007F5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262C" w:rsidRPr="00DF49BC" w:rsidRDefault="001B320A" w:rsidP="001B32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075C39" wp14:editId="1C69A46A">
            <wp:extent cx="6344920" cy="622051"/>
            <wp:effectExtent l="0" t="0" r="0" b="6985"/>
            <wp:docPr id="2" name="Рисунок 2" descr="C:\Users\silvertelecom\Desktop\Скан_2023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ertelecom\Desktop\Скан_20230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657" cy="62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62C" w:rsidRPr="00DF49BC" w:rsidSect="001B320A">
      <w:type w:val="nextPage"/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CF"/>
    <w:multiLevelType w:val="multilevel"/>
    <w:tmpl w:val="D31E9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BC093A"/>
    <w:multiLevelType w:val="hybridMultilevel"/>
    <w:tmpl w:val="5178F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EA5EB5"/>
    <w:multiLevelType w:val="multilevel"/>
    <w:tmpl w:val="615449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1F512807"/>
    <w:multiLevelType w:val="multilevel"/>
    <w:tmpl w:val="BD226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AB27C28"/>
    <w:multiLevelType w:val="hybridMultilevel"/>
    <w:tmpl w:val="F06E594E"/>
    <w:lvl w:ilvl="0" w:tplc="C40EC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C93D36"/>
    <w:multiLevelType w:val="multilevel"/>
    <w:tmpl w:val="D31E9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D1A487B"/>
    <w:multiLevelType w:val="hybridMultilevel"/>
    <w:tmpl w:val="CC3CC5B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85326A"/>
    <w:multiLevelType w:val="hybridMultilevel"/>
    <w:tmpl w:val="277E9746"/>
    <w:lvl w:ilvl="0" w:tplc="4EDA70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C36F7B"/>
    <w:multiLevelType w:val="hybridMultilevel"/>
    <w:tmpl w:val="4AEEE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2C"/>
    <w:rsid w:val="00081B68"/>
    <w:rsid w:val="001B320A"/>
    <w:rsid w:val="001F36F5"/>
    <w:rsid w:val="0020710F"/>
    <w:rsid w:val="00245534"/>
    <w:rsid w:val="0037262C"/>
    <w:rsid w:val="003E2987"/>
    <w:rsid w:val="00502C58"/>
    <w:rsid w:val="00537974"/>
    <w:rsid w:val="00597E30"/>
    <w:rsid w:val="00663446"/>
    <w:rsid w:val="006D63F6"/>
    <w:rsid w:val="007F563C"/>
    <w:rsid w:val="009B27A5"/>
    <w:rsid w:val="009F68B4"/>
    <w:rsid w:val="00AD0276"/>
    <w:rsid w:val="00AF5428"/>
    <w:rsid w:val="00B40BD9"/>
    <w:rsid w:val="00B46AC5"/>
    <w:rsid w:val="00C1605C"/>
    <w:rsid w:val="00C16800"/>
    <w:rsid w:val="00CC3594"/>
    <w:rsid w:val="00CD4DD5"/>
    <w:rsid w:val="00D36AA4"/>
    <w:rsid w:val="00DF49BC"/>
    <w:rsid w:val="00FB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72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2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26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7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726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62C"/>
    <w:rPr>
      <w:rFonts w:ascii="Tahoma" w:hAnsi="Tahoma" w:cs="Tahoma"/>
      <w:sz w:val="16"/>
      <w:szCs w:val="16"/>
    </w:rPr>
  </w:style>
  <w:style w:type="character" w:customStyle="1" w:styleId="text-secondary">
    <w:name w:val="text-secondary"/>
    <w:basedOn w:val="a0"/>
    <w:rsid w:val="0037262C"/>
  </w:style>
  <w:style w:type="paragraph" w:styleId="a7">
    <w:name w:val="Normal (Web)"/>
    <w:basedOn w:val="a"/>
    <w:uiPriority w:val="99"/>
    <w:unhideWhenUsed/>
    <w:rsid w:val="00B4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40BD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D0276"/>
  </w:style>
  <w:style w:type="table" w:customStyle="1" w:styleId="TableNormal">
    <w:name w:val="Table Normal"/>
    <w:uiPriority w:val="2"/>
    <w:semiHidden/>
    <w:unhideWhenUsed/>
    <w:qFormat/>
    <w:rsid w:val="00AD02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D027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aa">
    <w:name w:val="Основной текст Знак"/>
    <w:basedOn w:val="a0"/>
    <w:link w:val="a9"/>
    <w:uiPriority w:val="1"/>
    <w:rsid w:val="00AD0276"/>
    <w:rPr>
      <w:rFonts w:ascii="Trebuchet MS" w:eastAsia="Trebuchet MS" w:hAnsi="Trebuchet MS" w:cs="Trebuchet MS"/>
      <w:b/>
      <w:bCs/>
    </w:rPr>
  </w:style>
  <w:style w:type="paragraph" w:styleId="ab">
    <w:name w:val="Title"/>
    <w:basedOn w:val="a"/>
    <w:link w:val="ac"/>
    <w:uiPriority w:val="1"/>
    <w:qFormat/>
    <w:rsid w:val="00AD0276"/>
    <w:pPr>
      <w:widowControl w:val="0"/>
      <w:autoSpaceDE w:val="0"/>
      <w:autoSpaceDN w:val="0"/>
      <w:spacing w:before="95" w:after="0" w:line="240" w:lineRule="auto"/>
      <w:ind w:left="106"/>
    </w:pPr>
    <w:rPr>
      <w:rFonts w:ascii="Trebuchet MS" w:eastAsia="Trebuchet MS" w:hAnsi="Trebuchet MS" w:cs="Trebuchet MS"/>
      <w:b/>
      <w:bCs/>
      <w:sz w:val="44"/>
      <w:szCs w:val="44"/>
    </w:rPr>
  </w:style>
  <w:style w:type="character" w:customStyle="1" w:styleId="ac">
    <w:name w:val="Название Знак"/>
    <w:basedOn w:val="a0"/>
    <w:link w:val="ab"/>
    <w:uiPriority w:val="1"/>
    <w:rsid w:val="00AD0276"/>
    <w:rPr>
      <w:rFonts w:ascii="Trebuchet MS" w:eastAsia="Trebuchet MS" w:hAnsi="Trebuchet MS" w:cs="Trebuchet MS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AD027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9"/>
    <w:semiHidden/>
    <w:rsid w:val="00AD027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Strong"/>
    <w:basedOn w:val="a0"/>
    <w:uiPriority w:val="22"/>
    <w:qFormat/>
    <w:rsid w:val="00CD4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72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2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726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37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726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62C"/>
    <w:rPr>
      <w:rFonts w:ascii="Tahoma" w:hAnsi="Tahoma" w:cs="Tahoma"/>
      <w:sz w:val="16"/>
      <w:szCs w:val="16"/>
    </w:rPr>
  </w:style>
  <w:style w:type="character" w:customStyle="1" w:styleId="text-secondary">
    <w:name w:val="text-secondary"/>
    <w:basedOn w:val="a0"/>
    <w:rsid w:val="0037262C"/>
  </w:style>
  <w:style w:type="paragraph" w:styleId="a7">
    <w:name w:val="Normal (Web)"/>
    <w:basedOn w:val="a"/>
    <w:uiPriority w:val="99"/>
    <w:unhideWhenUsed/>
    <w:rsid w:val="00B4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40BD9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D0276"/>
  </w:style>
  <w:style w:type="table" w:customStyle="1" w:styleId="TableNormal">
    <w:name w:val="Table Normal"/>
    <w:uiPriority w:val="2"/>
    <w:semiHidden/>
    <w:unhideWhenUsed/>
    <w:qFormat/>
    <w:rsid w:val="00AD02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D027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aa">
    <w:name w:val="Основной текст Знак"/>
    <w:basedOn w:val="a0"/>
    <w:link w:val="a9"/>
    <w:uiPriority w:val="1"/>
    <w:rsid w:val="00AD0276"/>
    <w:rPr>
      <w:rFonts w:ascii="Trebuchet MS" w:eastAsia="Trebuchet MS" w:hAnsi="Trebuchet MS" w:cs="Trebuchet MS"/>
      <w:b/>
      <w:bCs/>
    </w:rPr>
  </w:style>
  <w:style w:type="paragraph" w:styleId="ab">
    <w:name w:val="Title"/>
    <w:basedOn w:val="a"/>
    <w:link w:val="ac"/>
    <w:uiPriority w:val="1"/>
    <w:qFormat/>
    <w:rsid w:val="00AD0276"/>
    <w:pPr>
      <w:widowControl w:val="0"/>
      <w:autoSpaceDE w:val="0"/>
      <w:autoSpaceDN w:val="0"/>
      <w:spacing w:before="95" w:after="0" w:line="240" w:lineRule="auto"/>
      <w:ind w:left="106"/>
    </w:pPr>
    <w:rPr>
      <w:rFonts w:ascii="Trebuchet MS" w:eastAsia="Trebuchet MS" w:hAnsi="Trebuchet MS" w:cs="Trebuchet MS"/>
      <w:b/>
      <w:bCs/>
      <w:sz w:val="44"/>
      <w:szCs w:val="44"/>
    </w:rPr>
  </w:style>
  <w:style w:type="character" w:customStyle="1" w:styleId="ac">
    <w:name w:val="Название Знак"/>
    <w:basedOn w:val="a0"/>
    <w:link w:val="ab"/>
    <w:uiPriority w:val="1"/>
    <w:rsid w:val="00AD0276"/>
    <w:rPr>
      <w:rFonts w:ascii="Trebuchet MS" w:eastAsia="Trebuchet MS" w:hAnsi="Trebuchet MS" w:cs="Trebuchet MS"/>
      <w:b/>
      <w:bCs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AD027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50">
    <w:name w:val="Заголовок 5 Знак"/>
    <w:basedOn w:val="a0"/>
    <w:link w:val="5"/>
    <w:uiPriority w:val="9"/>
    <w:semiHidden/>
    <w:rsid w:val="00AD027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d">
    <w:name w:val="Strong"/>
    <w:basedOn w:val="a0"/>
    <w:uiPriority w:val="22"/>
    <w:qFormat/>
    <w:rsid w:val="00CD4D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Парохонько</dc:creator>
  <cp:lastModifiedBy>Саша Парохонько</cp:lastModifiedBy>
  <cp:revision>2</cp:revision>
  <cp:lastPrinted>2023-03-22T03:35:00Z</cp:lastPrinted>
  <dcterms:created xsi:type="dcterms:W3CDTF">2023-03-22T00:46:00Z</dcterms:created>
  <dcterms:modified xsi:type="dcterms:W3CDTF">2023-03-22T03:40:00Z</dcterms:modified>
</cp:coreProperties>
</file>