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96" w:rsidRPr="00A25696" w:rsidRDefault="00A25696" w:rsidP="00A25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696"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дошкольное образовательное учреждение детский сад «Елочка» п. Невонка Богучанского района</w:t>
      </w:r>
    </w:p>
    <w:p w:rsidR="00A25696" w:rsidRPr="00A25696" w:rsidRDefault="00A25696" w:rsidP="00A25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696" w:rsidRPr="00A25696" w:rsidRDefault="00A25696" w:rsidP="00A25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  <w: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style="position:absolute;left:0;text-align:left;margin-left:58.85pt;margin-top:2.3pt;width:6in;height:342pt;z-index:251659264">
            <v:textbox>
              <w:txbxContent>
                <w:p w:rsidR="00A25696" w:rsidRDefault="00A25696" w:rsidP="00A25696">
                  <w:bookmarkStart w:id="0" w:name="_GoBack"/>
                </w:p>
                <w:p w:rsidR="00A25696" w:rsidRDefault="00A25696" w:rsidP="00A2569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25696" w:rsidRDefault="00A25696" w:rsidP="00A2569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ПАСПОРТ </w:t>
                  </w:r>
                </w:p>
                <w:p w:rsidR="00A25696" w:rsidRDefault="00A25696" w:rsidP="00A2569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ПИЩЕБЛОКА</w:t>
                  </w:r>
                </w:p>
                <w:bookmarkEnd w:id="0"/>
                <w:p w:rsidR="00A25696" w:rsidRDefault="00A25696" w:rsidP="00A25696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side="left"/>
          </v:shape>
        </w:pict>
      </w: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jc w:val="center"/>
        <w:rPr>
          <w:sz w:val="28"/>
          <w:szCs w:val="28"/>
        </w:rPr>
      </w:pPr>
    </w:p>
    <w:p w:rsidR="00A25696" w:rsidRDefault="00A25696" w:rsidP="00A25696">
      <w:pPr>
        <w:pStyle w:val="a7"/>
        <w:jc w:val="right"/>
        <w:rPr>
          <w:b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szCs w:val="24"/>
        </w:rPr>
        <w:t xml:space="preserve">Красноярский край </w:t>
      </w:r>
    </w:p>
    <w:p w:rsidR="00A25696" w:rsidRDefault="00A25696" w:rsidP="00A25696">
      <w:pPr>
        <w:pStyle w:val="a7"/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Богучанский район</w:t>
      </w:r>
    </w:p>
    <w:p w:rsidR="00A25696" w:rsidRDefault="00A25696" w:rsidP="00A25696">
      <w:pPr>
        <w:pStyle w:val="a7"/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п. Невонка</w:t>
      </w:r>
    </w:p>
    <w:p w:rsidR="00A25696" w:rsidRDefault="00A25696" w:rsidP="00A25696">
      <w:pPr>
        <w:pStyle w:val="a7"/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ул. Юбилейная,6.</w:t>
      </w:r>
    </w:p>
    <w:p w:rsidR="00A25696" w:rsidRDefault="00A25696" w:rsidP="00A25696"/>
    <w:p w:rsidR="00A25696" w:rsidRDefault="00A25696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25696" w:rsidRDefault="00A25696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25696" w:rsidRDefault="00A25696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ПАСПОРТ ПИЩЕБЛОКА</w:t>
      </w: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Муниципального казенного дошкольного образовательного учреждения </w:t>
      </w: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детский сад «Елочка» п. Невонка</w:t>
      </w:r>
    </w:p>
    <w:p w:rsidR="00FB3C10" w:rsidRDefault="00FB3C10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Адрес: 663461</w:t>
      </w:r>
      <w:r>
        <w:t xml:space="preserve"> Красноярский край, Богучанский район, п. Невонка, ул. Юбилейная, 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 8(39162)29-043</w:t>
      </w:r>
    </w:p>
    <w:p w:rsidR="00FB3C10" w:rsidRDefault="003F3B67">
      <w:pPr>
        <w:pStyle w:val="Standard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Электронный адрес: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elochkanevonka</w:t>
      </w:r>
      <w:r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yandex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Фактически детей: 53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1.В образовательном учреждении имеется: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263"/>
        <w:gridCol w:w="4350"/>
      </w:tblGrid>
      <w:tr w:rsidR="00FB3C10">
        <w:trPr>
          <w:jc w:val="center"/>
        </w:trPr>
        <w:tc>
          <w:tcPr>
            <w:tcW w:w="1272" w:type="dxa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4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6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Нет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1272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Пищеблок, работающий на сырье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6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 Площадь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 кв. м.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Сертификат на пищеблок: имеется/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(подчеркнуть)</w:t>
      </w: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Инженерное обеспечение пищеблока: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5648"/>
        <w:gridCol w:w="2955"/>
      </w:tblGrid>
      <w:tr w:rsidR="00FB3C10">
        <w:trPr>
          <w:jc w:val="center"/>
        </w:trPr>
        <w:tc>
          <w:tcPr>
            <w:tcW w:w="1370" w:type="dxa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централизованное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сетей населенного пункта;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случае использования других источников указать их ведомственную принадлежность;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вода привозная;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</w:t>
            </w:r>
          </w:p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Питьевая вода привозная </w:t>
            </w:r>
            <w:r w:rsidR="0000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(указать источник)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Водонагреватели</w:t>
            </w:r>
          </w:p>
        </w:tc>
      </w:tr>
      <w:tr w:rsidR="00FB3C10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резервного горячего водоснабжения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централизованное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сетей населенного пункта;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собственная котельная и пр.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централизованное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 сети населенного пункта;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выгреб;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локальные очистные сооружения;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B3C10" w:rsidRDefault="00FB3C10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Для перевозки продуктов питания используется: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83"/>
        <w:gridCol w:w="1559"/>
        <w:gridCol w:w="3073"/>
      </w:tblGrid>
      <w:tr w:rsidR="00FB3C10">
        <w:trPr>
          <w:jc w:val="center"/>
        </w:trPr>
        <w:tc>
          <w:tcPr>
            <w:tcW w:w="1030" w:type="dxa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7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/Нет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паспорт на транспорт</w:t>
            </w:r>
          </w:p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/отсутствует)</w:t>
            </w:r>
          </w:p>
        </w:tc>
      </w:tr>
      <w:tr w:rsidR="00FB3C10">
        <w:trPr>
          <w:jc w:val="center"/>
        </w:trPr>
        <w:tc>
          <w:tcPr>
            <w:tcW w:w="103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транспорт организаций - поставщиков пищевых продуктов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FB3C10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103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транспорт МКДОУ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103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Специализированный транспорт отсутствует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FB3C10" w:rsidRDefault="00FB3C10">
      <w:p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B3C10" w:rsidRDefault="003F3B67">
      <w:p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Поставщики  продуктов питания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B3C10" w:rsidRDefault="00FB3C10">
      <w:p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ИП Шкриба М.И. </w:t>
      </w:r>
    </w:p>
    <w:p w:rsidR="00FB3C10" w:rsidRDefault="003F3B6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ИП Мухин В.А.</w:t>
      </w:r>
    </w:p>
    <w:p w:rsidR="00FB3C10" w:rsidRDefault="003F3B6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ИП Пожарский</w:t>
      </w:r>
    </w:p>
    <w:p w:rsidR="00FB3C10" w:rsidRDefault="00FB3C10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3C10" w:rsidRDefault="00FB3C10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5. Характеристика пищеблока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1383"/>
        <w:gridCol w:w="1944"/>
        <w:gridCol w:w="1676"/>
        <w:gridCol w:w="1349"/>
        <w:gridCol w:w="791"/>
      </w:tblGrid>
      <w:tr w:rsidR="00FB3C10"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hd w:val="clear" w:color="auto" w:fill="FFFFFF"/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помещений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(плиты, моечные ванны и пр.)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Холодильное (кол-во единиц)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раковин для мытья рук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hd w:val="clear" w:color="auto" w:fill="FFFFFF"/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цех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Плита – 1 </w:t>
            </w:r>
          </w:p>
          <w:p w:rsidR="00FB3C10" w:rsidRPr="003F3B67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ванна – 3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протирочно-резательная– 1  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комбайн - 1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hd w:val="clear" w:color="auto" w:fill="FFFFFF"/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 обработка мяса и рыбы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Мясорубка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hd w:val="clear" w:color="auto" w:fill="FFFFFF"/>
              <w:spacing w:before="19" w:after="19" w:line="2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   кухонной</w:t>
            </w:r>
          </w:p>
          <w:p w:rsidR="00FB3C10" w:rsidRDefault="003F3B67">
            <w:pPr>
              <w:shd w:val="clear" w:color="auto" w:fill="FFFFFF"/>
              <w:spacing w:before="19" w:after="19" w:line="2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560"/>
        <w:gridCol w:w="1666"/>
      </w:tblGrid>
      <w:tr w:rsidR="00FB3C10">
        <w:trPr>
          <w:trHeight w:val="67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шт.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выпуска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изношенности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плита с духовым шкафом</w:t>
            </w:r>
          </w:p>
          <w:p w:rsidR="00FB3C10" w:rsidRDefault="00FB3C10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FB3C10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</w:t>
            </w:r>
          </w:p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вентиляции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</w:t>
            </w:r>
          </w:p>
          <w:p w:rsidR="00FB3C10" w:rsidRDefault="00FB3C10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         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готовой продукции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FB3C10" w:rsidRDefault="00FB3C10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  <w:p w:rsidR="00FB3C10" w:rsidRDefault="00FB3C10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« Бирюса»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« Бирюса»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Pr="003F3B67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Морозильная</w:t>
            </w:r>
            <w:r w:rsidRPr="003F3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3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INDESIT</w:t>
            </w:r>
            <w:r w:rsidRPr="003F3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B3C10" w:rsidRPr="003F3B67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 морозильный</w:t>
            </w:r>
            <w:r w:rsidRPr="003F3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Бирюса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</w:t>
            </w:r>
          </w:p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</w:t>
            </w:r>
          </w:p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FB3C10" w:rsidRDefault="00FB3C10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для хранения хлеба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FB3C10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FB3C10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посуды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3-хсекционная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пищеварочный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протирочно-резательная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 электрическая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Мясорубка электрическая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6.Характеристика бытовых помещений для сотрудников пищеблока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439"/>
        <w:gridCol w:w="3161"/>
      </w:tblGrid>
      <w:tr w:rsidR="00FB3C10">
        <w:trPr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для сотрудников пищеблока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для персонала ДОУ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Гардеробная персонала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trHeight w:val="430"/>
          <w:jc w:val="center"/>
        </w:trPr>
        <w:tc>
          <w:tcPr>
            <w:tcW w:w="47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Душевые для сотрудников пищеблока</w:t>
            </w:r>
          </w:p>
          <w:p w:rsidR="00FB3C10" w:rsidRDefault="00FB3C10">
            <w:pPr>
              <w:pBdr>
                <w:bottom w:val="single" w:sz="4" w:space="1" w:color="auto"/>
              </w:pBd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C10" w:rsidRDefault="003F3B67">
            <w:pP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  спецодежды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B3C10" w:rsidRDefault="00FB3C10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trHeight w:val="1043"/>
          <w:jc w:val="center"/>
        </w:trPr>
        <w:tc>
          <w:tcPr>
            <w:tcW w:w="4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FB3C10">
            <w:pPr>
              <w:pBdr>
                <w:bottom w:val="single" w:sz="4" w:space="1" w:color="auto"/>
              </w:pBd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FB3C10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Прачечная ДОУ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 – машинист по стирке белья 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– машина автомат</w:t>
            </w:r>
          </w:p>
        </w:tc>
      </w:tr>
    </w:tbl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Характеристика </w:t>
      </w:r>
      <w:r w:rsidR="00872E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складских помещений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пищеблока</w:t>
      </w: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1682"/>
        <w:gridCol w:w="3102"/>
      </w:tblGrid>
      <w:tr w:rsidR="00FB3C10">
        <w:trPr>
          <w:jc w:val="center"/>
        </w:trPr>
        <w:tc>
          <w:tcPr>
            <w:tcW w:w="7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7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для продуктов</w:t>
            </w:r>
          </w:p>
          <w:p w:rsidR="00FB3C10" w:rsidRDefault="00FB3C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 кв.м.</w:t>
            </w:r>
          </w:p>
          <w:p w:rsidR="00FB3C10" w:rsidRDefault="00FB3C10">
            <w:pPr>
              <w:pBdr>
                <w:bottom w:val="single" w:sz="4" w:space="1" w:color="auto"/>
              </w:pBdr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2 шт. </w:t>
            </w:r>
          </w:p>
          <w:p w:rsidR="00FB3C10" w:rsidRDefault="003F3B67">
            <w:pPr>
              <w:spacing w:before="19" w:after="19"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Ларь морозильный 2 шт. 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7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Овощехранилище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 кв.м.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Штатное расписание:</w:t>
      </w: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FB3C10" w:rsidRDefault="00FB3C10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47"/>
        <w:gridCol w:w="1560"/>
        <w:gridCol w:w="2701"/>
        <w:gridCol w:w="2122"/>
      </w:tblGrid>
      <w:tr w:rsidR="00FB3C10">
        <w:tc>
          <w:tcPr>
            <w:tcW w:w="851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47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60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701" w:type="dxa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122" w:type="dxa"/>
          </w:tcPr>
          <w:p w:rsidR="00FB3C10" w:rsidRDefault="003F3B67">
            <w:pPr>
              <w:pStyle w:val="a6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Квалификационный разряд</w:t>
            </w:r>
          </w:p>
        </w:tc>
      </w:tr>
      <w:tr w:rsidR="00FB3C10">
        <w:tc>
          <w:tcPr>
            <w:tcW w:w="851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47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Слетина Галина Георгиевна</w:t>
            </w:r>
          </w:p>
        </w:tc>
        <w:tc>
          <w:tcPr>
            <w:tcW w:w="1560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2701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среднее-специальное</w:t>
            </w:r>
          </w:p>
        </w:tc>
        <w:tc>
          <w:tcPr>
            <w:tcW w:w="2122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B3C10">
        <w:tc>
          <w:tcPr>
            <w:tcW w:w="851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47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Сагайдак Ольга Викторовна</w:t>
            </w:r>
          </w:p>
        </w:tc>
        <w:tc>
          <w:tcPr>
            <w:tcW w:w="1560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2701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2122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B3C10">
        <w:tc>
          <w:tcPr>
            <w:tcW w:w="851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47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Костарева Елена Александровна</w:t>
            </w:r>
          </w:p>
        </w:tc>
        <w:tc>
          <w:tcPr>
            <w:tcW w:w="1560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кухонный рабочий</w:t>
            </w:r>
          </w:p>
        </w:tc>
        <w:tc>
          <w:tcPr>
            <w:tcW w:w="2701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среднее-специальное</w:t>
            </w:r>
          </w:p>
        </w:tc>
        <w:tc>
          <w:tcPr>
            <w:tcW w:w="2122" w:type="dxa"/>
            <w:vAlign w:val="center"/>
          </w:tcPr>
          <w:p w:rsidR="00FB3C10" w:rsidRDefault="00FB3C10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C10">
        <w:tc>
          <w:tcPr>
            <w:tcW w:w="851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47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Прудникова Ольга Анатольевна</w:t>
            </w:r>
          </w:p>
        </w:tc>
        <w:tc>
          <w:tcPr>
            <w:tcW w:w="1560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2701" w:type="dxa"/>
            <w:vAlign w:val="center"/>
          </w:tcPr>
          <w:p w:rsidR="00FB3C10" w:rsidRDefault="003F3B67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2122" w:type="dxa"/>
            <w:vAlign w:val="center"/>
          </w:tcPr>
          <w:p w:rsidR="00FB3C10" w:rsidRDefault="00FB3C10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3C10" w:rsidRDefault="00FB3C10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Наличие нормативно-правовой, технической документации, технологических карт</w:t>
      </w: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4836"/>
        <w:gridCol w:w="3793"/>
      </w:tblGrid>
      <w:tr w:rsidR="00FB3C10"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Полное наименование, когда утвержден,</w:t>
            </w:r>
          </w:p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 и № приказов</w:t>
            </w:r>
          </w:p>
        </w:tc>
      </w:tr>
      <w:tr w:rsidR="00FB3C10">
        <w:trPr>
          <w:trHeight w:val="447"/>
        </w:trPr>
        <w:tc>
          <w:tcPr>
            <w:tcW w:w="9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 по организации питания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A4" w:rsidRDefault="003F3B67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об утверждении десятидневного меню от 01.0</w:t>
            </w:r>
            <w:r w:rsidR="00872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872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FB3C10" w:rsidRPr="003F3B67" w:rsidRDefault="003F3B67" w:rsidP="00C132A4">
            <w:pPr>
              <w:pStyle w:val="a6"/>
              <w:tabs>
                <w:tab w:val="left" w:pos="312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C1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100-о</w:t>
            </w:r>
          </w:p>
          <w:p w:rsidR="00FB3C10" w:rsidRPr="003F3B67" w:rsidRDefault="003F3B67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r w:rsidR="0000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 питания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от </w:t>
            </w:r>
            <w:r w:rsidR="0000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003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3г. № 7</w:t>
            </w:r>
            <w:r w:rsidRPr="003F3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</w:p>
          <w:p w:rsidR="00FB3C10" w:rsidRPr="003F3B67" w:rsidRDefault="003F3B67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создании совета по питанию от 01.04.2022 № </w:t>
            </w:r>
            <w:r w:rsidR="0000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7/1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</w:t>
            </w:r>
          </w:p>
          <w:p w:rsidR="00FB3C10" w:rsidRPr="003F3B67" w:rsidRDefault="003F3B67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создании комиссии по питанию от </w:t>
            </w:r>
            <w:r w:rsidR="0000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00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1.2023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00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</w:t>
            </w:r>
          </w:p>
          <w:p w:rsidR="00FB3C10" w:rsidRPr="003F3B67" w:rsidRDefault="003F3B67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создании «Дорожной карты по устранению недостатков в организации питания» от 01.04.2022 № 49/4-0</w:t>
            </w:r>
          </w:p>
          <w:p w:rsidR="00FB3C10" w:rsidRPr="003F3B67" w:rsidRDefault="003F3B67" w:rsidP="00003387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назначении ответственного за соблюдение ветеринарного закон</w:t>
            </w:r>
            <w:r w:rsidR="0000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одательства» по питанию от 10.01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0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00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</w:t>
            </w:r>
          </w:p>
        </w:tc>
      </w:tr>
      <w:tr w:rsidR="00FB3C10">
        <w:trPr>
          <w:trHeight w:val="1859"/>
        </w:trPr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FB3C10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FB3C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Pr="003F3B67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о бракеражной </w:t>
            </w:r>
            <w:r w:rsidR="00C1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3F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C1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№</w:t>
            </w:r>
            <w:r w:rsidR="00C1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F3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</w:p>
          <w:p w:rsidR="00FB3C10" w:rsidRPr="003F3B67" w:rsidRDefault="00FB3C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C10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оформленных стендов по популяризации здорового питания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цикличного меню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технологических карт приготовления блюд согласно цикличного меню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B3C10" w:rsidRDefault="00FB3C10">
      <w:pPr>
        <w:shd w:val="clear" w:color="auto" w:fill="FFFFFF"/>
        <w:spacing w:before="19" w:after="0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9"/>
    </w:p>
    <w:p w:rsidR="00FB3C10" w:rsidRDefault="003F3B67">
      <w:pPr>
        <w:shd w:val="clear" w:color="auto" w:fill="FFFFFF"/>
        <w:spacing w:before="19" w:after="0" w:line="18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Питание детей четырехразовое, </w:t>
      </w:r>
      <w:bookmarkEnd w:id="1"/>
      <w:r w:rsidR="00CD5BD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организовано 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группах.</w:t>
      </w:r>
    </w:p>
    <w:p w:rsidR="00FB3C10" w:rsidRDefault="00CD5BDD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bookmark16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 </w:t>
      </w:r>
      <w:bookmarkEnd w:id="2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завтрак</w:t>
      </w:r>
      <w:r w:rsidR="003F3B67">
        <w:rPr>
          <w:rFonts w:ascii="Times New Roman" w:eastAsia="Times New Roman" w:hAnsi="Times New Roman" w:cs="Times New Roman"/>
          <w:sz w:val="20"/>
          <w:szCs w:val="20"/>
          <w:lang w:eastAsia="ru-RU"/>
        </w:rPr>
        <w:t> включает в себя: молочные каши, варёное яйцо, масло, сыр, хлеб, горячие напитки.</w:t>
      </w:r>
    </w:p>
    <w:p w:rsidR="00FB3C10" w:rsidRDefault="00CD5BDD">
      <w:pPr>
        <w:pBdr>
          <w:bottom w:val="single" w:sz="4" w:space="1" w:color="auto"/>
        </w:pBdr>
        <w:shd w:val="clear" w:color="auto" w:fill="FFFFFF"/>
        <w:spacing w:after="0" w:line="187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 Второй</w:t>
      </w:r>
      <w:r w:rsidR="003F3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завтрак</w:t>
      </w:r>
      <w:r w:rsidR="003F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включает в себя: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сок 100</w:t>
      </w:r>
      <w:r w:rsidR="003F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- 150 гр. или фрукты.</w:t>
      </w:r>
    </w:p>
    <w:p w:rsidR="00FB3C10" w:rsidRDefault="00CD5BDD">
      <w:pPr>
        <w:pBdr>
          <w:bottom w:val="single" w:sz="4" w:space="1" w:color="auto"/>
        </w:pBdr>
        <w:shd w:val="clear" w:color="auto" w:fill="FFFFFF"/>
        <w:spacing w:after="0" w:line="187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 Обед</w:t>
      </w:r>
      <w:r w:rsidR="003F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включает в себя: салат, первое, второе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третье блюдо</w:t>
      </w:r>
      <w:r w:rsidR="003F3B6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after="0" w:line="187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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Полдник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в себя: каша, гарнир, рожки, сырники, омлет, йогурт, горячий напиток. </w:t>
      </w: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Финансирование организации питания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672"/>
        <w:gridCol w:w="4730"/>
        <w:gridCol w:w="2140"/>
      </w:tblGrid>
      <w:tr w:rsidR="00FB3C10">
        <w:trPr>
          <w:jc w:val="center"/>
        </w:trPr>
        <w:tc>
          <w:tcPr>
            <w:tcW w:w="843" w:type="dxa"/>
            <w:vMerge w:val="restart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Стоимость: 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0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Завтрака</w:t>
            </w:r>
          </w:p>
          <w:p w:rsidR="00FB3C10" w:rsidRDefault="003F3B67">
            <w:pPr>
              <w:tabs>
                <w:tab w:val="left" w:pos="3029"/>
              </w:tabs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второго завтрака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обеда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Усиленного полдника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843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2" w:type="dxa"/>
            <w:gridSpan w:val="2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выделяемая на питание из муниципального бюджета (на одного человека), в т.ч.: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843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02" w:type="dxa"/>
            <w:gridSpan w:val="2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Родительские средства (на одного человека), в т.ч.: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175,00</w:t>
            </w:r>
          </w:p>
        </w:tc>
      </w:tr>
    </w:tbl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lastRenderedPageBreak/>
        <w:t> 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 В образовательном учреждении «С» - витаминизация готовых </w:t>
      </w:r>
      <w:r w:rsidR="00CD5B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блюд: проводится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/не проводится </w:t>
      </w:r>
    </w:p>
    <w:p w:rsidR="00FB3C10" w:rsidRDefault="003F3B6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 подчеркнуть).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3C10" w:rsidRDefault="003F3B6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 Лабораторный контроль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B3C10" w:rsidRDefault="003F3B6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212"/>
        <w:gridCol w:w="693"/>
        <w:gridCol w:w="1625"/>
        <w:gridCol w:w="687"/>
        <w:gridCol w:w="1562"/>
      </w:tblGrid>
      <w:tr w:rsidR="00FB3C10">
        <w:trPr>
          <w:jc w:val="center"/>
        </w:trPr>
        <w:tc>
          <w:tcPr>
            <w:tcW w:w="264" w:type="dxa"/>
            <w:vMerge w:val="restart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8" w:type="dxa"/>
            <w:gridSpan w:val="2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D5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2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D5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не соответствует гиг.нормативам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не соответствует гиг. нормативам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264" w:type="dxa"/>
            <w:vMerge w:val="restart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 из разводящей сети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санитарно-химическим показателям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микробиологическим показателям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264" w:type="dxa"/>
            <w:vMerge w:val="restart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Готовые блюда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санитарно-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химическим показателям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микробиологическим показателям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калорийность и полноту вложения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вложение витамина «С»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264" w:type="dxa"/>
            <w:vMerge w:val="restart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Смывы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наличие кишечной палочки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стафилококк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патогенную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флору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3C10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</w:tcPr>
          <w:p w:rsidR="00FB3C10" w:rsidRDefault="00FB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яйца</w:t>
            </w:r>
          </w:p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гельминтов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C10" w:rsidRDefault="003F3B6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B3C10" w:rsidRDefault="003F3B6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3C10" w:rsidRDefault="00FB3C10">
      <w:pPr>
        <w:rPr>
          <w:rFonts w:ascii="Times New Roman" w:hAnsi="Times New Roman" w:cs="Times New Roman"/>
          <w:color w:val="FF0000"/>
        </w:rPr>
      </w:pPr>
    </w:p>
    <w:sectPr w:rsidR="00FB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A0" w:rsidRDefault="000E52A0">
      <w:pPr>
        <w:spacing w:line="240" w:lineRule="auto"/>
      </w:pPr>
      <w:r>
        <w:separator/>
      </w:r>
    </w:p>
  </w:endnote>
  <w:endnote w:type="continuationSeparator" w:id="0">
    <w:p w:rsidR="000E52A0" w:rsidRDefault="000E5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A0" w:rsidRDefault="000E52A0">
      <w:pPr>
        <w:spacing w:after="0"/>
      </w:pPr>
      <w:r>
        <w:separator/>
      </w:r>
    </w:p>
  </w:footnote>
  <w:footnote w:type="continuationSeparator" w:id="0">
    <w:p w:rsidR="000E52A0" w:rsidRDefault="000E52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C6C5E"/>
    <w:multiLevelType w:val="singleLevel"/>
    <w:tmpl w:val="878C6C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1B7"/>
    <w:rsid w:val="00003387"/>
    <w:rsid w:val="00010BB8"/>
    <w:rsid w:val="00052104"/>
    <w:rsid w:val="00075573"/>
    <w:rsid w:val="000E52A0"/>
    <w:rsid w:val="000F4035"/>
    <w:rsid w:val="001048E9"/>
    <w:rsid w:val="00150E38"/>
    <w:rsid w:val="001D1457"/>
    <w:rsid w:val="001D1505"/>
    <w:rsid w:val="00275C14"/>
    <w:rsid w:val="00292D13"/>
    <w:rsid w:val="002C45A4"/>
    <w:rsid w:val="003A5316"/>
    <w:rsid w:val="003D7187"/>
    <w:rsid w:val="003F3B67"/>
    <w:rsid w:val="004075AE"/>
    <w:rsid w:val="00424A6A"/>
    <w:rsid w:val="00436468"/>
    <w:rsid w:val="00541998"/>
    <w:rsid w:val="00553552"/>
    <w:rsid w:val="005C31DA"/>
    <w:rsid w:val="006F31B7"/>
    <w:rsid w:val="00753D7C"/>
    <w:rsid w:val="008069EF"/>
    <w:rsid w:val="00872E48"/>
    <w:rsid w:val="008D1866"/>
    <w:rsid w:val="008D48E2"/>
    <w:rsid w:val="008D4B57"/>
    <w:rsid w:val="008E358F"/>
    <w:rsid w:val="00903A4F"/>
    <w:rsid w:val="009A4904"/>
    <w:rsid w:val="009A6EB6"/>
    <w:rsid w:val="00A01AB5"/>
    <w:rsid w:val="00A25696"/>
    <w:rsid w:val="00A61167"/>
    <w:rsid w:val="00AA401A"/>
    <w:rsid w:val="00B5757E"/>
    <w:rsid w:val="00C1010B"/>
    <w:rsid w:val="00C132A4"/>
    <w:rsid w:val="00C93F9A"/>
    <w:rsid w:val="00CD5BDD"/>
    <w:rsid w:val="00CF3C38"/>
    <w:rsid w:val="00D00380"/>
    <w:rsid w:val="00DF11F9"/>
    <w:rsid w:val="00E2119B"/>
    <w:rsid w:val="00EB02C2"/>
    <w:rsid w:val="00FB3C10"/>
    <w:rsid w:val="04270C72"/>
    <w:rsid w:val="3930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67C2DF"/>
  <w15:docId w15:val="{FDACBA72-34C0-44B1-9FF8-ACCA5856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256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КОДМ</dc:creator>
  <cp:lastModifiedBy>SILVERTELECOM</cp:lastModifiedBy>
  <cp:revision>9</cp:revision>
  <cp:lastPrinted>2023-11-27T05:51:00Z</cp:lastPrinted>
  <dcterms:created xsi:type="dcterms:W3CDTF">2020-02-13T07:20:00Z</dcterms:created>
  <dcterms:modified xsi:type="dcterms:W3CDTF">2023-11-28T06:48:00Z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33305F7456E94463B7498F818F6468F1</vt:lpwstr>
  </property>
</Properties>
</file>